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728A" w14:textId="77777777" w:rsidR="000B393A" w:rsidRDefault="000B393A" w:rsidP="000326A2">
      <w:pPr>
        <w:jc w:val="left"/>
        <w:rPr>
          <w:rFonts w:cstheme="minorHAnsi"/>
          <w:sz w:val="20"/>
          <w:szCs w:val="20"/>
        </w:rPr>
      </w:pPr>
    </w:p>
    <w:p w14:paraId="1F06FDD0" w14:textId="77777777" w:rsidR="000B393A" w:rsidRDefault="000B393A" w:rsidP="000326A2">
      <w:pPr>
        <w:jc w:val="left"/>
        <w:rPr>
          <w:rFonts w:cstheme="minorHAnsi"/>
          <w:sz w:val="20"/>
          <w:szCs w:val="20"/>
        </w:rPr>
      </w:pPr>
    </w:p>
    <w:p w14:paraId="6A43DAC5" w14:textId="77777777" w:rsidR="00DD2A17" w:rsidRPr="00663498" w:rsidRDefault="0086085D" w:rsidP="00DD2A17">
      <w:pPr>
        <w:pStyle w:val="Heading1"/>
        <w:rPr>
          <w:lang w:val="en-US"/>
        </w:rPr>
      </w:pPr>
      <w:r>
        <w:rPr>
          <w:lang w:val="en-US"/>
        </w:rPr>
        <w:t xml:space="preserve">                                  </w:t>
      </w:r>
      <w:r w:rsidR="00DD2A17" w:rsidRPr="00663498">
        <w:rPr>
          <w:lang w:val="en-US"/>
        </w:rPr>
        <w:t>Business Support Center Kosovo</w:t>
      </w:r>
    </w:p>
    <w:p w14:paraId="482C98F9" w14:textId="77777777" w:rsidR="00DD2A17" w:rsidRPr="00663498" w:rsidRDefault="00DD2A17" w:rsidP="00DD2A17"/>
    <w:p w14:paraId="71F56763" w14:textId="77777777" w:rsidR="00DD2A17" w:rsidRDefault="00571A0C" w:rsidP="00571A0C">
      <w:pPr>
        <w:jc w:val="both"/>
        <w:rPr>
          <w:b/>
        </w:rPr>
      </w:pPr>
      <w:r>
        <w:rPr>
          <w:b/>
        </w:rPr>
        <w:t xml:space="preserve">                                                               </w:t>
      </w:r>
      <w:r w:rsidR="00DD2A17" w:rsidRPr="00663498">
        <w:rPr>
          <w:b/>
        </w:rPr>
        <w:t>CALL FOR APPLICATION</w:t>
      </w:r>
    </w:p>
    <w:p w14:paraId="6E8C467C" w14:textId="77777777" w:rsidR="000B393A" w:rsidRDefault="000B393A" w:rsidP="000326A2">
      <w:pPr>
        <w:jc w:val="left"/>
        <w:rPr>
          <w:rFonts w:cstheme="minorHAnsi"/>
          <w:sz w:val="20"/>
          <w:szCs w:val="20"/>
        </w:rPr>
      </w:pPr>
    </w:p>
    <w:p w14:paraId="1678F743" w14:textId="77777777" w:rsidR="000B393A" w:rsidRPr="00C87D4C" w:rsidRDefault="000B393A" w:rsidP="000326A2">
      <w:pPr>
        <w:jc w:val="left"/>
        <w:rPr>
          <w:rFonts w:cstheme="minorHAnsi"/>
          <w:sz w:val="20"/>
          <w:szCs w:val="20"/>
        </w:rPr>
      </w:pPr>
    </w:p>
    <w:p w14:paraId="39B294B1" w14:textId="77777777" w:rsidR="000326A2" w:rsidRPr="00C87D4C" w:rsidRDefault="000326A2" w:rsidP="000326A2">
      <w:pPr>
        <w:jc w:val="left"/>
        <w:rPr>
          <w:rFonts w:cstheme="minorHAnsi"/>
          <w:sz w:val="20"/>
          <w:szCs w:val="20"/>
        </w:rPr>
      </w:pPr>
      <w:r w:rsidRPr="00C87D4C">
        <w:rPr>
          <w:sz w:val="20"/>
          <w:szCs w:val="20"/>
        </w:rPr>
        <w:t>BSCK is implementing the Project “Support to Employment of Youth in Energy Sector “which is funded by EU “The overall goal of the project is</w:t>
      </w:r>
      <w:r w:rsidRPr="00C87D4C">
        <w:rPr>
          <w:b/>
          <w:sz w:val="20"/>
          <w:szCs w:val="20"/>
        </w:rPr>
        <w:t xml:space="preserve"> to </w:t>
      </w:r>
      <w:r w:rsidRPr="00C87D4C">
        <w:rPr>
          <w:b/>
          <w:i/>
          <w:sz w:val="20"/>
          <w:szCs w:val="20"/>
        </w:rPr>
        <w:t>increase employability, sustainable employment prospects for disadvantaged groups, namely youth and women in the energy sector in Kosovo. “Support to Employment of Youth in Energy Sector”</w:t>
      </w:r>
      <w:r w:rsidRPr="00C87D4C">
        <w:rPr>
          <w:bCs/>
          <w:iCs/>
          <w:sz w:val="20"/>
          <w:szCs w:val="20"/>
        </w:rPr>
        <w:t xml:space="preserve"> is</w:t>
      </w:r>
      <w:r w:rsidRPr="00C87D4C">
        <w:rPr>
          <w:b/>
          <w:i/>
          <w:sz w:val="20"/>
          <w:szCs w:val="20"/>
        </w:rPr>
        <w:t xml:space="preserve"> </w:t>
      </w:r>
      <w:r w:rsidRPr="00C87D4C">
        <w:rPr>
          <w:bCs/>
          <w:iCs/>
          <w:sz w:val="20"/>
          <w:szCs w:val="20"/>
        </w:rPr>
        <w:t xml:space="preserve">funded by European Commission and implementing by </w:t>
      </w:r>
      <w:proofErr w:type="gramStart"/>
      <w:r w:rsidRPr="00C87D4C">
        <w:rPr>
          <w:bCs/>
          <w:iCs/>
          <w:sz w:val="20"/>
          <w:szCs w:val="20"/>
        </w:rPr>
        <w:t>BSCK</w:t>
      </w:r>
      <w:r w:rsidRPr="00C87D4C">
        <w:rPr>
          <w:b/>
          <w:i/>
          <w:sz w:val="20"/>
          <w:szCs w:val="20"/>
        </w:rPr>
        <w:t xml:space="preserve"> .</w:t>
      </w:r>
      <w:proofErr w:type="gramEnd"/>
      <w:r w:rsidRPr="00C87D4C">
        <w:rPr>
          <w:sz w:val="20"/>
          <w:szCs w:val="20"/>
        </w:rPr>
        <w:t xml:space="preserve">  The Project directly contributes to this priority through training between 200 – 400 youths, which will benefit from capacity development within the project, and indirectly thousands of other youth, will benefit from improved curricula of public VET institutions. The Project is a direct investment to improving the quality of vocational training for energy sector professions, and directly support investments in vocational training, competence centers, aiming in creating job opportunities for youth and women and disadvantage groups.</w:t>
      </w:r>
    </w:p>
    <w:p w14:paraId="12FF0B7E" w14:textId="77777777" w:rsidR="000326A2" w:rsidRPr="00C87D4C" w:rsidRDefault="000326A2" w:rsidP="000326A2">
      <w:pPr>
        <w:jc w:val="left"/>
        <w:rPr>
          <w:sz w:val="20"/>
          <w:szCs w:val="20"/>
        </w:rPr>
      </w:pPr>
    </w:p>
    <w:p w14:paraId="5D68954C" w14:textId="77777777" w:rsidR="000326A2" w:rsidRPr="00C87D4C" w:rsidRDefault="000326A2" w:rsidP="000326A2">
      <w:pPr>
        <w:jc w:val="left"/>
        <w:rPr>
          <w:sz w:val="20"/>
          <w:szCs w:val="20"/>
        </w:rPr>
      </w:pPr>
      <w:r w:rsidRPr="00C87D4C">
        <w:rPr>
          <w:sz w:val="20"/>
          <w:szCs w:val="20"/>
        </w:rPr>
        <w:t>Business Support Centre Kosovo (BSCK) is hiring qualified candidate for the following position for the upcoming project “</w:t>
      </w:r>
      <w:r w:rsidRPr="00C87D4C">
        <w:rPr>
          <w:b/>
          <w:sz w:val="20"/>
          <w:szCs w:val="20"/>
        </w:rPr>
        <w:t>Support the Employment of Youth in Energy Sector”</w:t>
      </w:r>
      <w:r w:rsidRPr="00C87D4C">
        <w:rPr>
          <w:sz w:val="20"/>
          <w:szCs w:val="20"/>
        </w:rPr>
        <w:t>. The following Position is:</w:t>
      </w:r>
    </w:p>
    <w:p w14:paraId="10346B1D" w14:textId="77777777" w:rsidR="000326A2" w:rsidRPr="00C87D4C" w:rsidRDefault="000326A2" w:rsidP="000326A2">
      <w:pPr>
        <w:pStyle w:val="ListParagraph"/>
        <w:numPr>
          <w:ilvl w:val="0"/>
          <w:numId w:val="3"/>
        </w:numPr>
        <w:ind w:right="-1080"/>
        <w:jc w:val="both"/>
        <w:rPr>
          <w:sz w:val="20"/>
          <w:szCs w:val="20"/>
        </w:rPr>
      </w:pPr>
      <w:r w:rsidRPr="00C87D4C">
        <w:rPr>
          <w:sz w:val="20"/>
          <w:szCs w:val="20"/>
        </w:rPr>
        <w:t>Stakeholder liaison and coordination (Project Coordinator)</w:t>
      </w:r>
    </w:p>
    <w:p w14:paraId="45FDFD98" w14:textId="77777777" w:rsidR="000326A2" w:rsidRPr="00C87D4C" w:rsidRDefault="000326A2" w:rsidP="000326A2">
      <w:pPr>
        <w:jc w:val="left"/>
        <w:rPr>
          <w:sz w:val="20"/>
          <w:szCs w:val="20"/>
        </w:rPr>
      </w:pPr>
    </w:p>
    <w:p w14:paraId="3BF683B0" w14:textId="77777777" w:rsidR="000326A2" w:rsidRPr="00C87D4C" w:rsidRDefault="000326A2" w:rsidP="000326A2">
      <w:pPr>
        <w:jc w:val="both"/>
        <w:rPr>
          <w:b/>
          <w:sz w:val="20"/>
          <w:szCs w:val="20"/>
          <w:u w:val="single"/>
        </w:rPr>
      </w:pPr>
      <w:r w:rsidRPr="00C87D4C">
        <w:rPr>
          <w:b/>
          <w:sz w:val="20"/>
          <w:szCs w:val="20"/>
          <w:u w:val="single"/>
        </w:rPr>
        <w:t>PROJECT COORDINATOR</w:t>
      </w:r>
    </w:p>
    <w:p w14:paraId="7B26DE1C" w14:textId="77777777" w:rsidR="000326A2" w:rsidRPr="00C87D4C" w:rsidRDefault="000326A2" w:rsidP="000326A2">
      <w:pPr>
        <w:rPr>
          <w:sz w:val="20"/>
          <w:szCs w:val="20"/>
        </w:rPr>
      </w:pPr>
    </w:p>
    <w:p w14:paraId="1D23DCF2" w14:textId="77777777" w:rsidR="000326A2" w:rsidRPr="00C87D4C" w:rsidRDefault="000326A2" w:rsidP="000326A2">
      <w:pPr>
        <w:jc w:val="left"/>
        <w:rPr>
          <w:sz w:val="20"/>
          <w:szCs w:val="20"/>
        </w:rPr>
      </w:pPr>
      <w:r w:rsidRPr="00C87D4C">
        <w:rPr>
          <w:sz w:val="20"/>
          <w:szCs w:val="20"/>
        </w:rPr>
        <w:t>JOB DESCRIPTION:</w:t>
      </w:r>
    </w:p>
    <w:p w14:paraId="03E004A9"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Support the Project Manager in daily activities of the project;</w:t>
      </w:r>
    </w:p>
    <w:p w14:paraId="441F8B94"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Maintain and monitor project plan, project schedules, budget and expenditures;</w:t>
      </w:r>
    </w:p>
    <w:p w14:paraId="093A91D9"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Prepare presentation materials, document and follow up on important actions and decisions from meetings;</w:t>
      </w:r>
    </w:p>
    <w:p w14:paraId="26F9E695"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Coordination of activities during project implementation;</w:t>
      </w:r>
    </w:p>
    <w:p w14:paraId="5C0FB72C"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Create a project management calendar for fulfilling each goal and objective;</w:t>
      </w:r>
    </w:p>
    <w:p w14:paraId="61F2F30A"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Determine project changes and promote project activities;</w:t>
      </w:r>
    </w:p>
    <w:p w14:paraId="4062C197"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Draft Open Calls for Application, Terms of References, Requests for Proposals, Request for Quotations, contracts, reports and other necessary documents as required;</w:t>
      </w:r>
    </w:p>
    <w:p w14:paraId="27A99A78"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Coordinate processes of applications’ processes;</w:t>
      </w:r>
    </w:p>
    <w:p w14:paraId="3097B48D"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Data entry and processing of project beneficiaries;</w:t>
      </w:r>
    </w:p>
    <w:p w14:paraId="46F65F96" w14:textId="77777777" w:rsidR="000326A2" w:rsidRPr="00571A0C" w:rsidRDefault="000326A2" w:rsidP="000326A2">
      <w:pPr>
        <w:pStyle w:val="ListParagraph"/>
        <w:numPr>
          <w:ilvl w:val="0"/>
          <w:numId w:val="4"/>
        </w:numPr>
        <w:spacing w:after="160" w:line="259" w:lineRule="auto"/>
        <w:jc w:val="left"/>
        <w:rPr>
          <w:sz w:val="20"/>
          <w:szCs w:val="20"/>
        </w:rPr>
      </w:pPr>
      <w:r w:rsidRPr="00C87D4C">
        <w:rPr>
          <w:sz w:val="20"/>
          <w:szCs w:val="20"/>
        </w:rPr>
        <w:t>Other tasks related to daily office and on the field activities.</w:t>
      </w:r>
    </w:p>
    <w:p w14:paraId="74BDD993" w14:textId="77777777" w:rsidR="000326A2" w:rsidRPr="00C87D4C" w:rsidRDefault="000326A2" w:rsidP="000326A2">
      <w:pPr>
        <w:jc w:val="both"/>
        <w:rPr>
          <w:sz w:val="20"/>
          <w:szCs w:val="20"/>
        </w:rPr>
      </w:pPr>
      <w:r w:rsidRPr="00C87D4C">
        <w:rPr>
          <w:sz w:val="20"/>
          <w:szCs w:val="20"/>
        </w:rPr>
        <w:t xml:space="preserve">Required Skills and Experience: </w:t>
      </w:r>
    </w:p>
    <w:p w14:paraId="3250E5AC" w14:textId="77777777" w:rsidR="000326A2" w:rsidRPr="00C87D4C" w:rsidRDefault="000326A2" w:rsidP="000326A2">
      <w:pPr>
        <w:jc w:val="both"/>
        <w:rPr>
          <w:sz w:val="20"/>
          <w:szCs w:val="20"/>
        </w:rPr>
      </w:pPr>
    </w:p>
    <w:p w14:paraId="6487C855"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BA in Business Administration, Economics or a related field;</w:t>
      </w:r>
    </w:p>
    <w:p w14:paraId="481D3E58"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Proven experience in monitoring development projects implemented by national/international bodies, and in particular of GIZ projects is considered an asset;</w:t>
      </w:r>
    </w:p>
    <w:p w14:paraId="24ED8B2A"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Experience in designing tools and strategies for data collection, analysis and production of reports.</w:t>
      </w:r>
    </w:p>
    <w:p w14:paraId="480091E4"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Proficient in office software packages: Microsoft Office, Google Drive, statistical software etc.</w:t>
      </w:r>
    </w:p>
    <w:p w14:paraId="58E9A42E"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Fluency in Albanian and English languages.</w:t>
      </w:r>
    </w:p>
    <w:p w14:paraId="164C5613" w14:textId="77777777" w:rsidR="00012ECE" w:rsidRDefault="00012ECE" w:rsidP="000326A2">
      <w:pPr>
        <w:jc w:val="both"/>
        <w:rPr>
          <w:b/>
          <w:sz w:val="20"/>
          <w:szCs w:val="20"/>
        </w:rPr>
      </w:pPr>
    </w:p>
    <w:p w14:paraId="098ED6D2" w14:textId="77777777" w:rsidR="00012ECE" w:rsidRDefault="00012ECE" w:rsidP="000326A2">
      <w:pPr>
        <w:jc w:val="both"/>
        <w:rPr>
          <w:b/>
          <w:sz w:val="20"/>
          <w:szCs w:val="20"/>
        </w:rPr>
      </w:pPr>
    </w:p>
    <w:p w14:paraId="47D3E771" w14:textId="77777777" w:rsidR="00012ECE" w:rsidRDefault="00012ECE" w:rsidP="000326A2">
      <w:pPr>
        <w:jc w:val="both"/>
        <w:rPr>
          <w:b/>
          <w:sz w:val="20"/>
          <w:szCs w:val="20"/>
        </w:rPr>
      </w:pPr>
    </w:p>
    <w:p w14:paraId="2762B9E3" w14:textId="77777777" w:rsidR="00012ECE" w:rsidRDefault="00012ECE" w:rsidP="000326A2">
      <w:pPr>
        <w:jc w:val="both"/>
        <w:rPr>
          <w:b/>
          <w:sz w:val="20"/>
          <w:szCs w:val="20"/>
        </w:rPr>
      </w:pPr>
    </w:p>
    <w:p w14:paraId="1181F928" w14:textId="77777777" w:rsidR="00012ECE" w:rsidRDefault="00012ECE" w:rsidP="000326A2">
      <w:pPr>
        <w:jc w:val="both"/>
        <w:rPr>
          <w:b/>
          <w:sz w:val="20"/>
          <w:szCs w:val="20"/>
        </w:rPr>
      </w:pPr>
    </w:p>
    <w:p w14:paraId="42403625" w14:textId="77777777" w:rsidR="00012ECE" w:rsidRDefault="00012ECE" w:rsidP="000326A2">
      <w:pPr>
        <w:jc w:val="both"/>
        <w:rPr>
          <w:b/>
          <w:sz w:val="20"/>
          <w:szCs w:val="20"/>
        </w:rPr>
      </w:pPr>
    </w:p>
    <w:p w14:paraId="3469EF47" w14:textId="77777777" w:rsidR="00012ECE" w:rsidRDefault="00012ECE" w:rsidP="000326A2">
      <w:pPr>
        <w:jc w:val="both"/>
        <w:rPr>
          <w:b/>
          <w:sz w:val="20"/>
          <w:szCs w:val="20"/>
        </w:rPr>
      </w:pPr>
    </w:p>
    <w:p w14:paraId="5F0D355B" w14:textId="543FA277" w:rsidR="000326A2" w:rsidRPr="00C87D4C" w:rsidRDefault="000326A2" w:rsidP="000326A2">
      <w:pPr>
        <w:jc w:val="both"/>
        <w:rPr>
          <w:b/>
          <w:sz w:val="20"/>
          <w:szCs w:val="20"/>
        </w:rPr>
      </w:pPr>
      <w:r w:rsidRPr="00C87D4C">
        <w:rPr>
          <w:b/>
          <w:sz w:val="20"/>
          <w:szCs w:val="20"/>
        </w:rPr>
        <w:t xml:space="preserve">Deadline for application is: </w:t>
      </w:r>
      <w:r w:rsidR="00035754">
        <w:rPr>
          <w:b/>
          <w:sz w:val="20"/>
          <w:szCs w:val="20"/>
        </w:rPr>
        <w:t>20</w:t>
      </w:r>
      <w:r w:rsidRPr="00C87D4C">
        <w:rPr>
          <w:b/>
          <w:sz w:val="20"/>
          <w:szCs w:val="20"/>
        </w:rPr>
        <w:t xml:space="preserve">, </w:t>
      </w:r>
      <w:r w:rsidR="00035754">
        <w:rPr>
          <w:b/>
          <w:sz w:val="20"/>
          <w:szCs w:val="20"/>
        </w:rPr>
        <w:t xml:space="preserve">November </w:t>
      </w:r>
      <w:r w:rsidRPr="00C87D4C">
        <w:rPr>
          <w:b/>
          <w:sz w:val="20"/>
          <w:szCs w:val="20"/>
        </w:rPr>
        <w:t>202</w:t>
      </w:r>
      <w:r w:rsidR="00035754">
        <w:rPr>
          <w:b/>
          <w:sz w:val="20"/>
          <w:szCs w:val="20"/>
        </w:rPr>
        <w:t>0</w:t>
      </w:r>
    </w:p>
    <w:p w14:paraId="18C4D79A" w14:textId="77777777" w:rsidR="000326A2" w:rsidRPr="00C87D4C" w:rsidRDefault="000326A2" w:rsidP="000326A2">
      <w:pPr>
        <w:jc w:val="both"/>
        <w:rPr>
          <w:b/>
          <w:sz w:val="20"/>
          <w:szCs w:val="20"/>
        </w:rPr>
      </w:pPr>
    </w:p>
    <w:p w14:paraId="528FE5DE" w14:textId="77777777" w:rsidR="000326A2" w:rsidRPr="00C87D4C" w:rsidRDefault="000326A2" w:rsidP="000326A2">
      <w:pPr>
        <w:jc w:val="both"/>
        <w:rPr>
          <w:rFonts w:cstheme="minorHAnsi"/>
          <w:sz w:val="20"/>
          <w:szCs w:val="20"/>
        </w:rPr>
      </w:pPr>
      <w:r w:rsidRPr="00C87D4C">
        <w:rPr>
          <w:sz w:val="20"/>
          <w:szCs w:val="20"/>
        </w:rPr>
        <w:t xml:space="preserve">The interested applicants can apply by sending their updated CV, via e-mail address: </w:t>
      </w:r>
      <w:hyperlink r:id="rId7" w:history="1">
        <w:r w:rsidRPr="00C87D4C">
          <w:rPr>
            <w:rStyle w:val="Hyperlink"/>
            <w:sz w:val="20"/>
            <w:szCs w:val="20"/>
          </w:rPr>
          <w:t>info@bsckosovo.org</w:t>
        </w:r>
      </w:hyperlink>
      <w:r w:rsidR="00494796" w:rsidRPr="00C87D4C">
        <w:rPr>
          <w:rStyle w:val="Hyperlink"/>
          <w:sz w:val="20"/>
          <w:szCs w:val="20"/>
        </w:rPr>
        <w:t xml:space="preserve"> </w:t>
      </w:r>
      <w:r w:rsidRPr="00C87D4C">
        <w:rPr>
          <w:sz w:val="20"/>
          <w:szCs w:val="20"/>
        </w:rPr>
        <w:t>,</w:t>
      </w:r>
      <w:r w:rsidR="00494796" w:rsidRPr="00C87D4C">
        <w:rPr>
          <w:sz w:val="20"/>
          <w:szCs w:val="20"/>
        </w:rPr>
        <w:t xml:space="preserve"> or </w:t>
      </w:r>
      <w:r w:rsidR="00EF4861">
        <w:rPr>
          <w:sz w:val="20"/>
          <w:szCs w:val="20"/>
        </w:rPr>
        <w:t xml:space="preserve">in person </w:t>
      </w:r>
      <w:r w:rsidR="00494796" w:rsidRPr="00C87D4C">
        <w:rPr>
          <w:sz w:val="20"/>
          <w:szCs w:val="20"/>
        </w:rPr>
        <w:t xml:space="preserve"> </w:t>
      </w:r>
      <w:r w:rsidR="00282B0D">
        <w:rPr>
          <w:sz w:val="20"/>
          <w:szCs w:val="20"/>
        </w:rPr>
        <w:t>to</w:t>
      </w:r>
      <w:r w:rsidR="00494796" w:rsidRPr="00C87D4C">
        <w:rPr>
          <w:sz w:val="20"/>
          <w:szCs w:val="20"/>
        </w:rPr>
        <w:t xml:space="preserve"> the office</w:t>
      </w:r>
      <w:r w:rsidRPr="00C87D4C">
        <w:rPr>
          <w:sz w:val="20"/>
          <w:szCs w:val="20"/>
        </w:rPr>
        <w:t xml:space="preserve"> </w:t>
      </w:r>
      <w:r w:rsidR="00C87D4C" w:rsidRPr="00C87D4C">
        <w:rPr>
          <w:rFonts w:cstheme="minorHAnsi"/>
          <w:sz w:val="20"/>
          <w:szCs w:val="20"/>
          <w:lang w:val="sq-AL"/>
        </w:rPr>
        <w:t>Ukshin Hoti, Hyrja C4/2 Kati 1 Nr.2, 10000 Prishtina</w:t>
      </w:r>
      <w:r w:rsidR="00C87D4C" w:rsidRPr="00C87D4C">
        <w:rPr>
          <w:rFonts w:cstheme="minorHAnsi"/>
          <w:sz w:val="20"/>
          <w:szCs w:val="20"/>
        </w:rPr>
        <w:t xml:space="preserve"> </w:t>
      </w:r>
      <w:r w:rsidRPr="00C87D4C">
        <w:rPr>
          <w:rFonts w:cstheme="minorHAnsi"/>
          <w:sz w:val="20"/>
          <w:szCs w:val="20"/>
        </w:rPr>
        <w:t>specifying in the subject the position for which you apply.</w:t>
      </w:r>
    </w:p>
    <w:p w14:paraId="757254F4" w14:textId="77777777" w:rsidR="000D4F99" w:rsidRDefault="000D4F99" w:rsidP="00571A0C">
      <w:pPr>
        <w:jc w:val="both"/>
      </w:pPr>
    </w:p>
    <w:sectPr w:rsidR="000D4F99" w:rsidSect="007549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BC19" w14:textId="77777777" w:rsidR="00EB2750" w:rsidRDefault="00EB2750" w:rsidP="00FC7A7D">
      <w:r>
        <w:separator/>
      </w:r>
    </w:p>
  </w:endnote>
  <w:endnote w:type="continuationSeparator" w:id="0">
    <w:p w14:paraId="3636D807" w14:textId="77777777" w:rsidR="00EB2750" w:rsidRDefault="00EB2750" w:rsidP="00FC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BB4C" w14:textId="77777777" w:rsidR="00012ECE" w:rsidRDefault="00012ECE" w:rsidP="00012ECE">
    <w:pPr>
      <w:pStyle w:val="Footer"/>
      <w:jc w:val="both"/>
    </w:pPr>
    <w:r>
      <w:rPr>
        <w:noProof/>
      </w:rPr>
      <w:drawing>
        <wp:anchor distT="0" distB="0" distL="114300" distR="114300" simplePos="0" relativeHeight="251659264" behindDoc="0" locked="0" layoutInCell="1" allowOverlap="1" wp14:anchorId="24809254" wp14:editId="737A6E10">
          <wp:simplePos x="0" y="0"/>
          <wp:positionH relativeFrom="column">
            <wp:posOffset>5168900</wp:posOffset>
          </wp:positionH>
          <wp:positionV relativeFrom="paragraph">
            <wp:posOffset>0</wp:posOffset>
          </wp:positionV>
          <wp:extent cx="628650" cy="990600"/>
          <wp:effectExtent l="19050" t="0" r="0" b="0"/>
          <wp:wrapSquare wrapText="bothSides"/>
          <wp:docPr id="4" name="Picture 1" descr="C:\Documents and Settings\bsc\Desktop\BSCK\USAID Training Project\Logos for Arber\logo 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c\Desktop\BSCK\USAID Training Project\Logos for Arber\logo bsc.jpg"/>
                  <pic:cNvPicPr>
                    <a:picLocks noChangeAspect="1" noChangeArrowheads="1"/>
                  </pic:cNvPicPr>
                </pic:nvPicPr>
                <pic:blipFill>
                  <a:blip r:embed="rId1" cstate="print"/>
                  <a:srcRect l="19626" t="11258" r="17757" b="11922"/>
                  <a:stretch>
                    <a:fillRect/>
                  </a:stretch>
                </pic:blipFill>
                <pic:spPr bwMode="auto">
                  <a:xfrm>
                    <a:off x="0" y="0"/>
                    <a:ext cx="628650" cy="990600"/>
                  </a:xfrm>
                  <a:prstGeom prst="rect">
                    <a:avLst/>
                  </a:prstGeom>
                  <a:noFill/>
                  <a:ln w="9525">
                    <a:noFill/>
                    <a:miter lim="800000"/>
                    <a:headEnd/>
                    <a:tailEnd/>
                  </a:ln>
                </pic:spPr>
              </pic:pic>
            </a:graphicData>
          </a:graphic>
        </wp:anchor>
      </w:drawing>
    </w:r>
    <w:r w:rsidRPr="00012ECE">
      <w:rPr>
        <w:noProof/>
      </w:rPr>
      <w:drawing>
        <wp:inline distT="0" distB="0" distL="0" distR="0" wp14:anchorId="3ADD5BF1" wp14:editId="591CF767">
          <wp:extent cx="933450" cy="933450"/>
          <wp:effectExtent l="19050" t="0" r="0" b="0"/>
          <wp:docPr id="3" name="Picture 4" descr="https://upload.wikimedia.org/wikipedia/commons/thumb/b/b6/Coat_of_arms.fushe-kosova.jpg/255px-Coat_of_arms.fushe-ko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6/Coat_of_arms.fushe-kosova.jpg/255px-Coat_of_arms.fushe-kosova.jpg"/>
                  <pic:cNvPicPr>
                    <a:picLocks noChangeAspect="1" noChangeArrowheads="1"/>
                  </pic:cNvPicPr>
                </pic:nvPicPr>
                <pic:blipFill>
                  <a:blip r:embed="rId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16A4" w14:textId="77777777" w:rsidR="00EB2750" w:rsidRDefault="00EB2750" w:rsidP="00FC7A7D">
      <w:r>
        <w:separator/>
      </w:r>
    </w:p>
  </w:footnote>
  <w:footnote w:type="continuationSeparator" w:id="0">
    <w:p w14:paraId="404F2FB7" w14:textId="77777777" w:rsidR="00EB2750" w:rsidRDefault="00EB2750" w:rsidP="00FC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C23B" w14:textId="77777777" w:rsidR="00FC7A7D" w:rsidRDefault="00012ECE" w:rsidP="00EF4861">
    <w:pPr>
      <w:pStyle w:val="Header"/>
      <w:tabs>
        <w:tab w:val="clear" w:pos="4513"/>
        <w:tab w:val="clear" w:pos="9026"/>
        <w:tab w:val="left" w:pos="7253"/>
      </w:tabs>
      <w:jc w:val="left"/>
    </w:pPr>
    <w:r w:rsidRPr="00012ECE">
      <w:rPr>
        <w:noProof/>
      </w:rPr>
      <w:drawing>
        <wp:inline distT="0" distB="0" distL="0" distR="0" wp14:anchorId="0A39FD36" wp14:editId="6DB3C45A">
          <wp:extent cx="2212873" cy="524783"/>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16000" cy="525524"/>
                  </a:xfrm>
                  <a:prstGeom prst="rect">
                    <a:avLst/>
                  </a:prstGeom>
                  <a:noFill/>
                  <a:ln w="9525">
                    <a:noFill/>
                    <a:miter lim="800000"/>
                    <a:headEnd/>
                    <a:tailEnd/>
                  </a:ln>
                </pic:spPr>
              </pic:pic>
            </a:graphicData>
          </a:graphic>
        </wp:inline>
      </w:drawing>
    </w:r>
    <w:r w:rsidR="00EF48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3B1"/>
    <w:multiLevelType w:val="hybridMultilevel"/>
    <w:tmpl w:val="D004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3C9"/>
    <w:multiLevelType w:val="hybridMultilevel"/>
    <w:tmpl w:val="01BA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52552"/>
    <w:multiLevelType w:val="hybridMultilevel"/>
    <w:tmpl w:val="D0AC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D6C39"/>
    <w:multiLevelType w:val="hybridMultilevel"/>
    <w:tmpl w:val="C476899E"/>
    <w:lvl w:ilvl="0" w:tplc="F274D3FA">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A2"/>
    <w:rsid w:val="00012ECE"/>
    <w:rsid w:val="000326A2"/>
    <w:rsid w:val="00035754"/>
    <w:rsid w:val="00037741"/>
    <w:rsid w:val="000B393A"/>
    <w:rsid w:val="000D4F99"/>
    <w:rsid w:val="00282B0D"/>
    <w:rsid w:val="00384D07"/>
    <w:rsid w:val="00494796"/>
    <w:rsid w:val="00571A0C"/>
    <w:rsid w:val="00630B9C"/>
    <w:rsid w:val="006D6870"/>
    <w:rsid w:val="00754948"/>
    <w:rsid w:val="00846F93"/>
    <w:rsid w:val="0086085D"/>
    <w:rsid w:val="008F4805"/>
    <w:rsid w:val="00C87D4C"/>
    <w:rsid w:val="00DD2A17"/>
    <w:rsid w:val="00EA1722"/>
    <w:rsid w:val="00EB2750"/>
    <w:rsid w:val="00EF4861"/>
    <w:rsid w:val="00FC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CEFAB42"/>
  <w15:docId w15:val="{45F4654F-0D19-4D62-B44C-1916422C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A2"/>
    <w:pPr>
      <w:spacing w:after="0" w:line="240" w:lineRule="auto"/>
      <w:jc w:val="center"/>
    </w:pPr>
    <w:rPr>
      <w:lang w:val="en-US"/>
    </w:rPr>
  </w:style>
  <w:style w:type="paragraph" w:styleId="Heading1">
    <w:name w:val="heading 1"/>
    <w:basedOn w:val="Normal"/>
    <w:next w:val="Normal"/>
    <w:link w:val="Heading1Char"/>
    <w:uiPriority w:val="9"/>
    <w:qFormat/>
    <w:rsid w:val="00DD2A17"/>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A2"/>
    <w:pPr>
      <w:ind w:left="720"/>
      <w:contextualSpacing/>
    </w:pPr>
  </w:style>
  <w:style w:type="character" w:styleId="Hyperlink">
    <w:name w:val="Hyperlink"/>
    <w:basedOn w:val="DefaultParagraphFont"/>
    <w:uiPriority w:val="99"/>
    <w:unhideWhenUsed/>
    <w:rsid w:val="000326A2"/>
    <w:rPr>
      <w:color w:val="0563C1" w:themeColor="hyperlink"/>
      <w:u w:val="single"/>
    </w:rPr>
  </w:style>
  <w:style w:type="paragraph" w:styleId="Header">
    <w:name w:val="header"/>
    <w:basedOn w:val="Normal"/>
    <w:link w:val="HeaderChar"/>
    <w:uiPriority w:val="99"/>
    <w:unhideWhenUsed/>
    <w:rsid w:val="00FC7A7D"/>
    <w:pPr>
      <w:tabs>
        <w:tab w:val="center" w:pos="4513"/>
        <w:tab w:val="right" w:pos="9026"/>
      </w:tabs>
    </w:pPr>
  </w:style>
  <w:style w:type="character" w:customStyle="1" w:styleId="HeaderChar">
    <w:name w:val="Header Char"/>
    <w:basedOn w:val="DefaultParagraphFont"/>
    <w:link w:val="Header"/>
    <w:uiPriority w:val="99"/>
    <w:rsid w:val="00FC7A7D"/>
    <w:rPr>
      <w:lang w:val="en-US"/>
    </w:rPr>
  </w:style>
  <w:style w:type="paragraph" w:styleId="Footer">
    <w:name w:val="footer"/>
    <w:basedOn w:val="Normal"/>
    <w:link w:val="FooterChar"/>
    <w:uiPriority w:val="99"/>
    <w:unhideWhenUsed/>
    <w:rsid w:val="00FC7A7D"/>
    <w:pPr>
      <w:tabs>
        <w:tab w:val="center" w:pos="4513"/>
        <w:tab w:val="right" w:pos="9026"/>
      </w:tabs>
    </w:pPr>
  </w:style>
  <w:style w:type="character" w:customStyle="1" w:styleId="FooterChar">
    <w:name w:val="Footer Char"/>
    <w:basedOn w:val="DefaultParagraphFont"/>
    <w:link w:val="Footer"/>
    <w:uiPriority w:val="99"/>
    <w:rsid w:val="00FC7A7D"/>
    <w:rPr>
      <w:lang w:val="en-US"/>
    </w:rPr>
  </w:style>
  <w:style w:type="character" w:customStyle="1" w:styleId="Heading1Char">
    <w:name w:val="Heading 1 Char"/>
    <w:basedOn w:val="DefaultParagraphFont"/>
    <w:link w:val="Heading1"/>
    <w:uiPriority w:val="9"/>
    <w:rsid w:val="00DD2A17"/>
    <w:rPr>
      <w:rFonts w:asciiTheme="majorHAnsi" w:eastAsiaTheme="majorEastAsia" w:hAnsiTheme="majorHAnsi" w:cstheme="majorBidi"/>
      <w:color w:val="2F5496" w:themeColor="accent1" w:themeShade="BF"/>
      <w:sz w:val="32"/>
      <w:szCs w:val="32"/>
      <w:lang w:val="sq-AL"/>
    </w:rPr>
  </w:style>
  <w:style w:type="paragraph" w:styleId="BalloonText">
    <w:name w:val="Balloon Text"/>
    <w:basedOn w:val="Normal"/>
    <w:link w:val="BalloonTextChar"/>
    <w:uiPriority w:val="99"/>
    <w:semiHidden/>
    <w:unhideWhenUsed/>
    <w:rsid w:val="00012ECE"/>
    <w:rPr>
      <w:rFonts w:ascii="Tahoma" w:hAnsi="Tahoma" w:cs="Tahoma"/>
      <w:sz w:val="16"/>
      <w:szCs w:val="16"/>
    </w:rPr>
  </w:style>
  <w:style w:type="character" w:customStyle="1" w:styleId="BalloonTextChar">
    <w:name w:val="Balloon Text Char"/>
    <w:basedOn w:val="DefaultParagraphFont"/>
    <w:link w:val="BalloonText"/>
    <w:uiPriority w:val="99"/>
    <w:semiHidden/>
    <w:rsid w:val="00012EC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sckos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blerta.murturi@outlook.com</dc:creator>
  <cp:keywords/>
  <dc:description/>
  <cp:lastModifiedBy>blerta.murturi@outlook.com</cp:lastModifiedBy>
  <cp:revision>2</cp:revision>
  <cp:lastPrinted>2021-10-04T09:11:00Z</cp:lastPrinted>
  <dcterms:created xsi:type="dcterms:W3CDTF">2021-10-04T09:12:00Z</dcterms:created>
  <dcterms:modified xsi:type="dcterms:W3CDTF">2021-10-04T09:12:00Z</dcterms:modified>
</cp:coreProperties>
</file>