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1568" w14:textId="0342FCBA" w:rsidR="00B23208" w:rsidRPr="009C7EB1" w:rsidRDefault="00B23208" w:rsidP="00B23208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iCs/>
        </w:rPr>
      </w:pPr>
      <w:r w:rsidRPr="009C7EB1">
        <w:rPr>
          <w:b/>
          <w:bCs/>
          <w:iCs/>
        </w:rPr>
        <w:t>Call for</w:t>
      </w:r>
      <w:r w:rsidR="00725397">
        <w:rPr>
          <w:b/>
          <w:bCs/>
          <w:iCs/>
        </w:rPr>
        <w:t xml:space="preserve"> Trainer &amp;</w:t>
      </w:r>
      <w:r w:rsidRPr="009C7EB1">
        <w:rPr>
          <w:b/>
          <w:bCs/>
          <w:iCs/>
        </w:rPr>
        <w:t xml:space="preserve"> Consultancy</w:t>
      </w:r>
    </w:p>
    <w:p w14:paraId="78FAE948" w14:textId="60F4D33D" w:rsidR="00B23208" w:rsidRPr="009C7EB1" w:rsidRDefault="00B23208" w:rsidP="00B23208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b/>
          <w:bCs/>
          <w:iCs/>
        </w:rPr>
      </w:pPr>
    </w:p>
    <w:p w14:paraId="0973D432" w14:textId="1736B18A" w:rsidR="00B23208" w:rsidRPr="009C7EB1" w:rsidRDefault="00725397" w:rsidP="00725397">
      <w:pPr>
        <w:pStyle w:val="NormalWeb"/>
        <w:shd w:val="clear" w:color="auto" w:fill="FFFFFF"/>
        <w:spacing w:before="0" w:beforeAutospacing="0" w:after="150" w:afterAutospacing="0" w:line="276" w:lineRule="auto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</w:t>
      </w:r>
      <w:r w:rsidR="00AA779C">
        <w:rPr>
          <w:b/>
          <w:bCs/>
          <w:iCs/>
        </w:rPr>
        <w:t xml:space="preserve">         </w:t>
      </w:r>
      <w:r w:rsidR="00B23208" w:rsidRPr="009C7EB1">
        <w:rPr>
          <w:b/>
          <w:bCs/>
          <w:iCs/>
        </w:rPr>
        <w:t>Terms of References</w:t>
      </w:r>
    </w:p>
    <w:p w14:paraId="3BA02C20" w14:textId="77777777" w:rsidR="00B23208" w:rsidRPr="009C7EB1" w:rsidRDefault="00B23208" w:rsidP="00B23208">
      <w:pPr>
        <w:pStyle w:val="NormalWeb"/>
        <w:shd w:val="clear" w:color="auto" w:fill="FFFFFF"/>
        <w:spacing w:before="0" w:beforeAutospacing="0" w:after="150" w:afterAutospacing="0" w:line="276" w:lineRule="auto"/>
        <w:rPr>
          <w:b/>
          <w:bCs/>
          <w:iCs/>
        </w:rPr>
      </w:pPr>
    </w:p>
    <w:p w14:paraId="0AC996AE" w14:textId="59FDEB5B" w:rsidR="00B23208" w:rsidRPr="009C7EB1" w:rsidRDefault="00B23208" w:rsidP="00B23208">
      <w:pPr>
        <w:pStyle w:val="NormalWeb"/>
        <w:shd w:val="clear" w:color="auto" w:fill="FFFFFF"/>
        <w:spacing w:before="0" w:beforeAutospacing="0" w:after="150" w:afterAutospacing="0" w:line="276" w:lineRule="auto"/>
        <w:rPr>
          <w:b/>
          <w:bCs/>
          <w:iCs/>
        </w:rPr>
      </w:pPr>
      <w:r w:rsidRPr="009C7EB1">
        <w:rPr>
          <w:b/>
          <w:bCs/>
          <w:iCs/>
        </w:rPr>
        <w:t>Background Information on ‘‘</w:t>
      </w:r>
      <w:proofErr w:type="gramStart"/>
      <w:r>
        <w:rPr>
          <w:b/>
          <w:bCs/>
          <w:iCs/>
        </w:rPr>
        <w:t xml:space="preserve">BSCK </w:t>
      </w:r>
      <w:r w:rsidRPr="009C7EB1">
        <w:rPr>
          <w:b/>
          <w:bCs/>
          <w:iCs/>
        </w:rPr>
        <w:t>’</w:t>
      </w:r>
      <w:proofErr w:type="gramEnd"/>
      <w:r w:rsidRPr="009C7EB1">
        <w:rPr>
          <w:b/>
          <w:bCs/>
          <w:iCs/>
        </w:rPr>
        <w:t>’</w:t>
      </w:r>
    </w:p>
    <w:p w14:paraId="2F2168FA" w14:textId="61D021A0" w:rsidR="001D66B3" w:rsidRPr="00844C65" w:rsidRDefault="00B23208" w:rsidP="009B54A7">
      <w:pPr>
        <w:spacing w:before="120"/>
        <w:contextualSpacing/>
        <w:jc w:val="both"/>
        <w:rPr>
          <w:sz w:val="22"/>
          <w:szCs w:val="22"/>
          <w:lang w:val="en-US"/>
        </w:rPr>
      </w:pPr>
      <w:r w:rsidRPr="00844C65">
        <w:rPr>
          <w:bCs/>
          <w:iCs/>
          <w:sz w:val="22"/>
          <w:szCs w:val="22"/>
        </w:rPr>
        <w:t>BSCK has been operating in Kosovo since 2005, assisted by its partner SPARK, before becoming a fully independent, registered non-profit NGO in June 2009. BSCK supports existing and potential entrepreneurs between 18 and 35 years of age in establishing and strengthening micro, small and medium sized enterprises in Kosovo.</w:t>
      </w:r>
      <w:r w:rsidR="007A1374" w:rsidRPr="00844C65">
        <w:rPr>
          <w:bCs/>
          <w:iCs/>
          <w:sz w:val="22"/>
          <w:szCs w:val="22"/>
        </w:rPr>
        <w:t xml:space="preserve"> </w:t>
      </w:r>
      <w:r w:rsidRPr="00844C65">
        <w:rPr>
          <w:bCs/>
          <w:iCs/>
          <w:sz w:val="22"/>
          <w:szCs w:val="22"/>
        </w:rPr>
        <w:t>The range of BSCK activities comprises training-the-trainer programs, vocational entrepreneurship and business trainings, administration of technical and management consulting and the making available financial start-up help in the form of preferential micro credits</w:t>
      </w:r>
      <w:r w:rsidR="001D66B3" w:rsidRPr="00844C65">
        <w:rPr>
          <w:bCs/>
          <w:iCs/>
          <w:sz w:val="22"/>
          <w:szCs w:val="22"/>
        </w:rPr>
        <w:t>.</w:t>
      </w:r>
      <w:r w:rsidR="0093794E" w:rsidRPr="00844C65">
        <w:rPr>
          <w:sz w:val="22"/>
          <w:szCs w:val="22"/>
          <w:lang w:val="en-US"/>
        </w:rPr>
        <w:t xml:space="preserve"> BSCK </w:t>
      </w:r>
      <w:r w:rsidR="00432D8C" w:rsidRPr="00844C65">
        <w:rPr>
          <w:sz w:val="22"/>
          <w:szCs w:val="22"/>
          <w:lang w:val="en-US"/>
        </w:rPr>
        <w:t>is</w:t>
      </w:r>
      <w:r w:rsidR="0093794E" w:rsidRPr="00844C65">
        <w:rPr>
          <w:sz w:val="22"/>
          <w:szCs w:val="22"/>
          <w:lang w:val="en-US"/>
        </w:rPr>
        <w:t xml:space="preserve"> implementing the Project </w:t>
      </w:r>
      <w:r w:rsidR="00432D8C" w:rsidRPr="00844C65">
        <w:rPr>
          <w:sz w:val="22"/>
          <w:szCs w:val="22"/>
          <w:lang w:val="en-US"/>
        </w:rPr>
        <w:t>“</w:t>
      </w:r>
      <w:r w:rsidR="00844C65" w:rsidRPr="00844C65">
        <w:rPr>
          <w:sz w:val="22"/>
          <w:szCs w:val="22"/>
        </w:rPr>
        <w:t>Support to Employment of Youth in Energy Sector</w:t>
      </w:r>
      <w:r w:rsidR="00844C65" w:rsidRPr="00844C65">
        <w:rPr>
          <w:sz w:val="22"/>
          <w:szCs w:val="22"/>
          <w:lang w:val="en-US"/>
        </w:rPr>
        <w:t xml:space="preserve"> “</w:t>
      </w:r>
      <w:r w:rsidR="00432D8C" w:rsidRPr="00844C65">
        <w:rPr>
          <w:sz w:val="22"/>
          <w:szCs w:val="22"/>
          <w:lang w:val="en-US"/>
        </w:rPr>
        <w:t>which is funded by EU “The</w:t>
      </w:r>
      <w:r w:rsidR="0093794E" w:rsidRPr="00844C65">
        <w:rPr>
          <w:sz w:val="22"/>
          <w:szCs w:val="22"/>
          <w:lang w:val="en-US"/>
        </w:rPr>
        <w:t xml:space="preserve"> overall goal of the project is</w:t>
      </w:r>
      <w:r w:rsidR="0093794E" w:rsidRPr="00844C65">
        <w:rPr>
          <w:b/>
          <w:sz w:val="22"/>
          <w:szCs w:val="22"/>
          <w:lang w:val="en-US"/>
        </w:rPr>
        <w:t xml:space="preserve"> </w:t>
      </w:r>
      <w:r w:rsidR="0093794E" w:rsidRPr="00844C65">
        <w:rPr>
          <w:b/>
          <w:sz w:val="22"/>
          <w:szCs w:val="22"/>
        </w:rPr>
        <w:t xml:space="preserve">to </w:t>
      </w:r>
      <w:r w:rsidR="0093794E" w:rsidRPr="00844C65">
        <w:rPr>
          <w:b/>
          <w:i/>
          <w:sz w:val="22"/>
          <w:szCs w:val="22"/>
        </w:rPr>
        <w:t>increase employability, sustainable employment prospects for disadvantaged groups, namely youth and women in the energy sector in Kosovo. “Support to Employment of Youth in Energy Sector”</w:t>
      </w:r>
      <w:r w:rsidR="0093794E" w:rsidRPr="00844C65">
        <w:rPr>
          <w:bCs/>
          <w:iCs/>
          <w:sz w:val="22"/>
          <w:szCs w:val="22"/>
        </w:rPr>
        <w:t xml:space="preserve"> is</w:t>
      </w:r>
      <w:r w:rsidR="0093794E" w:rsidRPr="00844C65">
        <w:rPr>
          <w:b/>
          <w:i/>
          <w:sz w:val="22"/>
          <w:szCs w:val="22"/>
        </w:rPr>
        <w:t xml:space="preserve"> </w:t>
      </w:r>
      <w:r w:rsidR="0093794E" w:rsidRPr="00844C65">
        <w:rPr>
          <w:bCs/>
          <w:iCs/>
          <w:sz w:val="22"/>
          <w:szCs w:val="22"/>
        </w:rPr>
        <w:t xml:space="preserve">funded by European Commission and implementing by </w:t>
      </w:r>
      <w:proofErr w:type="gramStart"/>
      <w:r w:rsidR="0093794E" w:rsidRPr="00844C65">
        <w:rPr>
          <w:bCs/>
          <w:iCs/>
          <w:sz w:val="22"/>
          <w:szCs w:val="22"/>
        </w:rPr>
        <w:t>BSCK</w:t>
      </w:r>
      <w:r w:rsidR="0093794E" w:rsidRPr="00844C65">
        <w:rPr>
          <w:b/>
          <w:i/>
          <w:sz w:val="22"/>
          <w:szCs w:val="22"/>
        </w:rPr>
        <w:t xml:space="preserve"> .</w:t>
      </w:r>
      <w:proofErr w:type="gramEnd"/>
      <w:r w:rsidR="0093794E" w:rsidRPr="00844C65">
        <w:rPr>
          <w:sz w:val="22"/>
          <w:szCs w:val="22"/>
        </w:rPr>
        <w:t xml:space="preserve"> </w:t>
      </w:r>
      <w:r w:rsidR="00432D8C" w:rsidRPr="00844C65">
        <w:rPr>
          <w:sz w:val="22"/>
          <w:szCs w:val="22"/>
        </w:rPr>
        <w:t xml:space="preserve"> </w:t>
      </w:r>
      <w:r w:rsidR="0093794E" w:rsidRPr="00844C65">
        <w:rPr>
          <w:sz w:val="22"/>
          <w:szCs w:val="22"/>
        </w:rPr>
        <w:t>The</w:t>
      </w:r>
      <w:r w:rsidR="0093794E" w:rsidRPr="00844C65">
        <w:rPr>
          <w:sz w:val="22"/>
          <w:szCs w:val="22"/>
          <w:lang w:val="en-US"/>
        </w:rPr>
        <w:t xml:space="preserve"> Project </w:t>
      </w:r>
      <w:r w:rsidR="0093794E" w:rsidRPr="00844C65">
        <w:rPr>
          <w:sz w:val="22"/>
          <w:szCs w:val="22"/>
        </w:rPr>
        <w:t>directly contributes to this priority through</w:t>
      </w:r>
      <w:r w:rsidR="0093794E" w:rsidRPr="00844C65">
        <w:rPr>
          <w:sz w:val="22"/>
          <w:szCs w:val="22"/>
          <w:lang w:val="en-US"/>
        </w:rPr>
        <w:t xml:space="preserve"> training between 200 – 400 youths, which will benefit from capacity development within the project, and indirectly thousands of other </w:t>
      </w:r>
      <w:proofErr w:type="gramStart"/>
      <w:r w:rsidR="0093794E" w:rsidRPr="00844C65">
        <w:rPr>
          <w:sz w:val="22"/>
          <w:szCs w:val="22"/>
          <w:lang w:val="en-US"/>
        </w:rPr>
        <w:t>youth</w:t>
      </w:r>
      <w:proofErr w:type="gramEnd"/>
      <w:r w:rsidR="0093794E" w:rsidRPr="00844C65">
        <w:rPr>
          <w:sz w:val="22"/>
          <w:szCs w:val="22"/>
          <w:lang w:val="en-US"/>
        </w:rPr>
        <w:t xml:space="preserve">, will benefit from improved curricula of public VET institutions. </w:t>
      </w:r>
      <w:r w:rsidR="0093794E" w:rsidRPr="00844C65">
        <w:rPr>
          <w:sz w:val="22"/>
          <w:szCs w:val="22"/>
        </w:rPr>
        <w:t xml:space="preserve">The </w:t>
      </w:r>
      <w:r w:rsidR="0093794E" w:rsidRPr="00844C65">
        <w:rPr>
          <w:sz w:val="22"/>
          <w:szCs w:val="22"/>
          <w:lang w:val="en-US"/>
        </w:rPr>
        <w:t xml:space="preserve">Project </w:t>
      </w:r>
      <w:r w:rsidR="0093794E" w:rsidRPr="00844C65">
        <w:rPr>
          <w:sz w:val="22"/>
          <w:szCs w:val="22"/>
        </w:rPr>
        <w:t xml:space="preserve">is a direct investment to improving the quality of vocational training for energy sector professions, and directly support investments in vocational training, competence </w:t>
      </w:r>
      <w:proofErr w:type="spellStart"/>
      <w:r w:rsidR="0093794E" w:rsidRPr="00844C65">
        <w:rPr>
          <w:sz w:val="22"/>
          <w:szCs w:val="22"/>
        </w:rPr>
        <w:t>centers</w:t>
      </w:r>
      <w:proofErr w:type="spellEnd"/>
      <w:r w:rsidR="0093794E" w:rsidRPr="00844C65">
        <w:rPr>
          <w:sz w:val="22"/>
          <w:szCs w:val="22"/>
        </w:rPr>
        <w:t>, aiming in creating job opportunities for youth and women and disadvantage groups</w:t>
      </w:r>
      <w:r w:rsidR="0093794E" w:rsidRPr="00844C65">
        <w:rPr>
          <w:sz w:val="22"/>
          <w:szCs w:val="22"/>
          <w:lang w:val="en-US"/>
        </w:rPr>
        <w:t>.</w:t>
      </w:r>
    </w:p>
    <w:p w14:paraId="7FD56C95" w14:textId="77777777" w:rsidR="009B54A7" w:rsidRPr="00844C65" w:rsidRDefault="009B54A7" w:rsidP="009B54A7">
      <w:pPr>
        <w:pStyle w:val="BodyText"/>
        <w:spacing w:after="240" w:line="276" w:lineRule="auto"/>
        <w:ind w:left="0" w:right="50"/>
        <w:jc w:val="both"/>
        <w:rPr>
          <w:rFonts w:ascii="Times New Roman" w:hAnsi="Times New Roman" w:cs="Times New Roman"/>
        </w:rPr>
      </w:pPr>
      <w:r w:rsidRPr="00844C65">
        <w:rPr>
          <w:rFonts w:ascii="Times New Roman" w:hAnsi="Times New Roman" w:cs="Times New Roman"/>
        </w:rPr>
        <w:t xml:space="preserve">Even though Kosovo works toward economic development through best practices and market reforms, the unemployment rate is yet above 30%. Based on the Agency for Employment of the Republic of Kosovo - EARK official data over 70% of the registered jobseekers are long-term unemployed where </w:t>
      </w:r>
      <w:proofErr w:type="gramStart"/>
      <w:r w:rsidRPr="00844C65">
        <w:rPr>
          <w:rFonts w:ascii="Times New Roman" w:hAnsi="Times New Roman" w:cs="Times New Roman"/>
        </w:rPr>
        <w:t>the majority of</w:t>
      </w:r>
      <w:proofErr w:type="gramEnd"/>
      <w:r w:rsidRPr="00844C65">
        <w:rPr>
          <w:rFonts w:ascii="Times New Roman" w:hAnsi="Times New Roman" w:cs="Times New Roman"/>
        </w:rPr>
        <w:t xml:space="preserve"> this group are youth, women, returnees, and minorities – having it very hard to enter the regular labor market through either employment or self-employment. </w:t>
      </w:r>
    </w:p>
    <w:p w14:paraId="593A10C2" w14:textId="23A1C29D" w:rsidR="009B54A7" w:rsidRDefault="009B54A7" w:rsidP="009B54A7">
      <w:pPr>
        <w:spacing w:before="120"/>
        <w:contextualSpacing/>
        <w:jc w:val="both"/>
        <w:rPr>
          <w:sz w:val="22"/>
          <w:szCs w:val="22"/>
          <w:lang w:val="en-US"/>
        </w:rPr>
      </w:pPr>
    </w:p>
    <w:p w14:paraId="0FB3CD3E" w14:textId="77777777" w:rsidR="009B54A7" w:rsidRPr="001D66B3" w:rsidRDefault="009B54A7" w:rsidP="009B54A7">
      <w:pPr>
        <w:spacing w:before="120"/>
        <w:contextualSpacing/>
        <w:jc w:val="both"/>
        <w:rPr>
          <w:bCs/>
          <w:iCs/>
        </w:rPr>
      </w:pPr>
    </w:p>
    <w:p w14:paraId="6D869E0D" w14:textId="0D64A3DE" w:rsidR="00B23208" w:rsidRPr="006F25CA" w:rsidRDefault="00B23208" w:rsidP="00B23208">
      <w:pPr>
        <w:pStyle w:val="NormalWeb"/>
        <w:shd w:val="clear" w:color="auto" w:fill="FFFFFF"/>
        <w:spacing w:before="0" w:beforeAutospacing="0" w:after="150" w:afterAutospacing="0" w:line="276" w:lineRule="auto"/>
        <w:rPr>
          <w:b/>
          <w:bCs/>
          <w:iCs/>
        </w:rPr>
      </w:pPr>
      <w:r w:rsidRPr="006F25CA">
        <w:rPr>
          <w:b/>
          <w:bCs/>
          <w:iCs/>
        </w:rPr>
        <w:t>Background information on the project and purpose of the service</w:t>
      </w:r>
    </w:p>
    <w:p w14:paraId="68EF25C2" w14:textId="730ABCD7" w:rsidR="00A70612" w:rsidRPr="006F25CA" w:rsidRDefault="00B44BD9" w:rsidP="006F25CA">
      <w:r w:rsidRPr="00B44BD9">
        <w:rPr>
          <w:lang w:val="en"/>
        </w:rPr>
        <w:t xml:space="preserve">The aim of the project is the professional training of young </w:t>
      </w:r>
      <w:r w:rsidR="00FC413D" w:rsidRPr="00B44BD9">
        <w:rPr>
          <w:lang w:val="en"/>
        </w:rPr>
        <w:t>people,</w:t>
      </w:r>
      <w:r w:rsidRPr="00B44BD9">
        <w:rPr>
          <w:lang w:val="en"/>
        </w:rPr>
        <w:t xml:space="preserve"> in the field of </w:t>
      </w:r>
      <w:r w:rsidR="007C4766">
        <w:rPr>
          <w:lang w:val="en"/>
        </w:rPr>
        <w:t>Entrepreneurship</w:t>
      </w:r>
      <w:r>
        <w:rPr>
          <w:lang w:val="en"/>
        </w:rPr>
        <w:t xml:space="preserve"> </w:t>
      </w:r>
      <w:r w:rsidR="007C4766">
        <w:rPr>
          <w:lang w:val="en"/>
        </w:rPr>
        <w:t xml:space="preserve">and soft </w:t>
      </w:r>
      <w:r w:rsidR="00CC58CD">
        <w:rPr>
          <w:lang w:val="en"/>
        </w:rPr>
        <w:t>skills,</w:t>
      </w:r>
      <w:r w:rsidRPr="00B44BD9">
        <w:rPr>
          <w:lang w:val="en"/>
        </w:rPr>
        <w:t xml:space="preserve"> as an opportunity for employment and increase of their professional capacities.</w:t>
      </w:r>
      <w:r w:rsidR="0093794E">
        <w:rPr>
          <w:lang w:val="en"/>
        </w:rPr>
        <w:t xml:space="preserve"> </w:t>
      </w:r>
      <w:r w:rsidR="006F25CA" w:rsidRPr="006F25CA">
        <w:t>Capacity building of young men and women in critical thinking, advocacy skills, soft skills, and in designing and leading targeted social innovations</w:t>
      </w:r>
      <w:r w:rsidR="006F25CA">
        <w:t xml:space="preserve"> </w:t>
      </w:r>
      <w:r w:rsidR="006F25CA" w:rsidRPr="006F25CA">
        <w:t xml:space="preserve">social inclusion in Kosovo, with special emphasis on gender </w:t>
      </w:r>
      <w:proofErr w:type="gramStart"/>
      <w:r w:rsidR="006F25CA" w:rsidRPr="006F25CA">
        <w:t xml:space="preserve">equality </w:t>
      </w:r>
      <w:r w:rsidR="007C4766">
        <w:t>.</w:t>
      </w:r>
      <w:proofErr w:type="gramEnd"/>
    </w:p>
    <w:p w14:paraId="01E00EB0" w14:textId="77777777" w:rsidR="004778A4" w:rsidRDefault="004778A4" w:rsidP="00B23208">
      <w:pPr>
        <w:spacing w:after="160"/>
      </w:pPr>
    </w:p>
    <w:p w14:paraId="7080E2AA" w14:textId="0C49AF8B" w:rsidR="00CB5D08" w:rsidRPr="00AE41C2" w:rsidRDefault="00AE41C2" w:rsidP="00B23208">
      <w:pPr>
        <w:spacing w:after="160"/>
      </w:pPr>
      <w:r w:rsidRPr="004778A4">
        <w:rPr>
          <w:b/>
          <w:bCs/>
        </w:rPr>
        <w:lastRenderedPageBreak/>
        <w:t>BSCK opens</w:t>
      </w:r>
      <w:r w:rsidRPr="00AE41C2">
        <w:t xml:space="preserve"> the call for the application for coach in the field of </w:t>
      </w:r>
      <w:r>
        <w:t xml:space="preserve">Entrepreneurship </w:t>
      </w:r>
      <w:proofErr w:type="gramStart"/>
      <w:r>
        <w:t xml:space="preserve">Program </w:t>
      </w:r>
      <w:r w:rsidRPr="00AE41C2">
        <w:t xml:space="preserve"> and</w:t>
      </w:r>
      <w:proofErr w:type="gramEnd"/>
      <w:r w:rsidRPr="00AE41C2">
        <w:t xml:space="preserve"> </w:t>
      </w:r>
      <w:r>
        <w:t>S</w:t>
      </w:r>
      <w:r w:rsidRPr="00AE41C2">
        <w:t>oft skills, and invites all interested parties for application for coach and consultant</w:t>
      </w:r>
      <w:r>
        <w:t xml:space="preserve"> </w:t>
      </w:r>
      <w:r w:rsidR="004B3174">
        <w:t>.</w:t>
      </w:r>
    </w:p>
    <w:p w14:paraId="2F61549E" w14:textId="77777777" w:rsidR="00AE41C2" w:rsidRDefault="00AE41C2" w:rsidP="00B23208">
      <w:pPr>
        <w:spacing w:after="160"/>
        <w:rPr>
          <w:b/>
          <w:bCs/>
        </w:rPr>
      </w:pPr>
    </w:p>
    <w:p w14:paraId="62D2DA47" w14:textId="77777777" w:rsidR="003C08CF" w:rsidRDefault="00B23208" w:rsidP="003C08CF">
      <w:pPr>
        <w:spacing w:after="160"/>
        <w:rPr>
          <w:b/>
          <w:bCs/>
        </w:rPr>
      </w:pPr>
      <w:r w:rsidRPr="009C7EB1">
        <w:rPr>
          <w:b/>
          <w:bCs/>
        </w:rPr>
        <w:t>Tasks to be performed by the Trainer</w:t>
      </w:r>
      <w:r>
        <w:rPr>
          <w:b/>
          <w:bCs/>
        </w:rPr>
        <w:t>/Consultant</w:t>
      </w:r>
    </w:p>
    <w:p w14:paraId="3311A9C5" w14:textId="44329033" w:rsidR="00B23208" w:rsidRPr="003C08CF" w:rsidRDefault="00B23208" w:rsidP="003C08CF">
      <w:pPr>
        <w:pStyle w:val="ListParagraph"/>
        <w:numPr>
          <w:ilvl w:val="0"/>
          <w:numId w:val="11"/>
        </w:numPr>
        <w:spacing w:after="160"/>
        <w:rPr>
          <w:b/>
          <w:bCs/>
        </w:rPr>
      </w:pPr>
      <w:r w:rsidRPr="003C08CF">
        <w:rPr>
          <w:color w:val="222222"/>
        </w:rPr>
        <w:t>Preparation of training module</w:t>
      </w:r>
    </w:p>
    <w:p w14:paraId="2F865C7C" w14:textId="77777777" w:rsidR="00E9375C" w:rsidRDefault="00B23208" w:rsidP="00E9375C">
      <w:pPr>
        <w:pStyle w:val="ListParagraph"/>
        <w:numPr>
          <w:ilvl w:val="0"/>
          <w:numId w:val="9"/>
        </w:numPr>
        <w:spacing w:after="160"/>
        <w:rPr>
          <w:color w:val="222222"/>
        </w:rPr>
      </w:pPr>
      <w:r w:rsidRPr="00E9375C">
        <w:rPr>
          <w:color w:val="222222"/>
        </w:rPr>
        <w:t xml:space="preserve">Training the </w:t>
      </w:r>
      <w:r w:rsidR="001D66B3" w:rsidRPr="00E9375C">
        <w:rPr>
          <w:color w:val="222222"/>
        </w:rPr>
        <w:t xml:space="preserve">Entrepreneurship and Soft skills </w:t>
      </w:r>
      <w:r w:rsidRPr="00E9375C">
        <w:rPr>
          <w:color w:val="222222"/>
        </w:rPr>
        <w:t>and maintaining of professional boundaries</w:t>
      </w:r>
    </w:p>
    <w:p w14:paraId="2E8608B2" w14:textId="77777777" w:rsidR="00E9375C" w:rsidRDefault="00E9375C" w:rsidP="00E9375C">
      <w:pPr>
        <w:pStyle w:val="ListParagraph"/>
        <w:numPr>
          <w:ilvl w:val="0"/>
          <w:numId w:val="9"/>
        </w:numPr>
        <w:spacing w:after="160"/>
        <w:rPr>
          <w:color w:val="222222"/>
        </w:rPr>
      </w:pPr>
      <w:r w:rsidRPr="00E9375C">
        <w:rPr>
          <w:color w:val="222222"/>
        </w:rPr>
        <w:t>Conduct skills gap analyses</w:t>
      </w:r>
    </w:p>
    <w:p w14:paraId="3D5606F4" w14:textId="77777777" w:rsidR="00E9375C" w:rsidRDefault="00E9375C" w:rsidP="00E9375C">
      <w:pPr>
        <w:pStyle w:val="ListParagraph"/>
        <w:numPr>
          <w:ilvl w:val="0"/>
          <w:numId w:val="9"/>
        </w:numPr>
        <w:spacing w:after="160"/>
        <w:rPr>
          <w:color w:val="222222"/>
        </w:rPr>
      </w:pPr>
      <w:r w:rsidRPr="00E9375C">
        <w:rPr>
          <w:color w:val="222222"/>
        </w:rPr>
        <w:t>Map out long-term training plans for internal teams</w:t>
      </w:r>
    </w:p>
    <w:p w14:paraId="468000C4" w14:textId="77777777" w:rsidR="00E9375C" w:rsidRDefault="00E9375C" w:rsidP="00E9375C">
      <w:pPr>
        <w:pStyle w:val="ListParagraph"/>
        <w:numPr>
          <w:ilvl w:val="0"/>
          <w:numId w:val="9"/>
        </w:numPr>
        <w:spacing w:after="160"/>
        <w:rPr>
          <w:color w:val="222222"/>
        </w:rPr>
      </w:pPr>
      <w:r w:rsidRPr="00E9375C">
        <w:rPr>
          <w:color w:val="222222"/>
        </w:rPr>
        <w:t>Prepare educational material (</w:t>
      </w:r>
      <w:proofErr w:type="gramStart"/>
      <w:r w:rsidRPr="00E9375C">
        <w:rPr>
          <w:color w:val="222222"/>
        </w:rPr>
        <w:t>e.g.</w:t>
      </w:r>
      <w:proofErr w:type="gramEnd"/>
      <w:r w:rsidRPr="00E9375C">
        <w:rPr>
          <w:color w:val="222222"/>
        </w:rPr>
        <w:t xml:space="preserve"> design manuals and order books)</w:t>
      </w:r>
    </w:p>
    <w:p w14:paraId="62F16F2A" w14:textId="22C3AFF6" w:rsidR="00E9375C" w:rsidRDefault="00E9375C" w:rsidP="00E9375C">
      <w:pPr>
        <w:pStyle w:val="ListParagraph"/>
        <w:numPr>
          <w:ilvl w:val="0"/>
          <w:numId w:val="9"/>
        </w:numPr>
        <w:spacing w:after="160"/>
        <w:rPr>
          <w:color w:val="222222"/>
        </w:rPr>
      </w:pPr>
      <w:r w:rsidRPr="00E9375C">
        <w:rPr>
          <w:color w:val="222222"/>
        </w:rPr>
        <w:t xml:space="preserve">Select educational methods, like on-the-job coaching, conferences, </w:t>
      </w:r>
      <w:r w:rsidR="001B3224" w:rsidRPr="00E9375C">
        <w:rPr>
          <w:color w:val="222222"/>
        </w:rPr>
        <w:t>workshops,</w:t>
      </w:r>
      <w:r w:rsidRPr="00E9375C">
        <w:rPr>
          <w:color w:val="222222"/>
        </w:rPr>
        <w:t xml:space="preserve"> and e-learning courses</w:t>
      </w:r>
    </w:p>
    <w:p w14:paraId="0E9C2707" w14:textId="77777777" w:rsidR="00E9375C" w:rsidRPr="00E4654E" w:rsidRDefault="00E9375C" w:rsidP="00E9375C">
      <w:pPr>
        <w:pStyle w:val="ListParagraph"/>
        <w:numPr>
          <w:ilvl w:val="0"/>
          <w:numId w:val="9"/>
        </w:numPr>
        <w:spacing w:after="160"/>
        <w:rPr>
          <w:color w:val="222222"/>
        </w:rPr>
      </w:pPr>
      <w:r w:rsidRPr="00E4654E">
        <w:rPr>
          <w:color w:val="222222"/>
        </w:rPr>
        <w:t>Schedule regular soft-skills development and management trainings</w:t>
      </w:r>
    </w:p>
    <w:p w14:paraId="63719089" w14:textId="24D9D9DC" w:rsidR="00E9375C" w:rsidRPr="0091617C" w:rsidRDefault="00E9375C" w:rsidP="00E9375C">
      <w:pPr>
        <w:pStyle w:val="ListParagraph"/>
        <w:numPr>
          <w:ilvl w:val="0"/>
          <w:numId w:val="9"/>
        </w:numPr>
        <w:spacing w:after="160"/>
        <w:rPr>
          <w:color w:val="222222"/>
        </w:rPr>
      </w:pPr>
      <w:r w:rsidRPr="0091617C">
        <w:rPr>
          <w:color w:val="222222"/>
        </w:rPr>
        <w:t>Assess the impact of training performance</w:t>
      </w:r>
    </w:p>
    <w:p w14:paraId="692C4ED0" w14:textId="77777777" w:rsidR="00E9375C" w:rsidRPr="0091617C" w:rsidRDefault="00E9375C" w:rsidP="00E9375C">
      <w:pPr>
        <w:pStyle w:val="ListParagraph"/>
        <w:numPr>
          <w:ilvl w:val="0"/>
          <w:numId w:val="9"/>
        </w:numPr>
        <w:spacing w:after="160"/>
        <w:rPr>
          <w:color w:val="222222"/>
        </w:rPr>
      </w:pPr>
      <w:r w:rsidRPr="0091617C">
        <w:rPr>
          <w:color w:val="222222"/>
        </w:rPr>
        <w:t>Gather feedback from trainees and trainers after each session</w:t>
      </w:r>
    </w:p>
    <w:p w14:paraId="66324C5D" w14:textId="77777777" w:rsidR="00E9375C" w:rsidRPr="0091617C" w:rsidRDefault="00E9375C" w:rsidP="00E9375C">
      <w:pPr>
        <w:pStyle w:val="ListParagraph"/>
        <w:numPr>
          <w:ilvl w:val="0"/>
          <w:numId w:val="9"/>
        </w:numPr>
        <w:spacing w:after="160"/>
        <w:rPr>
          <w:color w:val="222222"/>
        </w:rPr>
      </w:pPr>
      <w:r w:rsidRPr="0091617C">
        <w:rPr>
          <w:color w:val="222222"/>
        </w:rPr>
        <w:t>Prepare cost reports for each learning program</w:t>
      </w:r>
    </w:p>
    <w:p w14:paraId="5A571169" w14:textId="7548C5E9" w:rsidR="00E6084C" w:rsidRPr="0091617C" w:rsidRDefault="00E9375C" w:rsidP="000A6AF9">
      <w:pPr>
        <w:pStyle w:val="ListParagraph"/>
        <w:numPr>
          <w:ilvl w:val="0"/>
          <w:numId w:val="9"/>
        </w:numPr>
        <w:spacing w:after="160"/>
        <w:rPr>
          <w:b/>
          <w:bCs/>
        </w:rPr>
      </w:pPr>
      <w:r w:rsidRPr="0091617C">
        <w:rPr>
          <w:color w:val="222222"/>
        </w:rPr>
        <w:t>Update curriculum database and training records</w:t>
      </w:r>
    </w:p>
    <w:p w14:paraId="577269B1" w14:textId="77777777" w:rsidR="00CB5D08" w:rsidRPr="009C7EB1" w:rsidRDefault="00CB5D08" w:rsidP="00B23208">
      <w:pPr>
        <w:spacing w:after="160"/>
        <w:rPr>
          <w:b/>
          <w:bCs/>
        </w:rPr>
      </w:pPr>
    </w:p>
    <w:p w14:paraId="5F07D183" w14:textId="529A008F" w:rsidR="00B23208" w:rsidRDefault="00B23208" w:rsidP="00B23208">
      <w:pPr>
        <w:spacing w:after="160"/>
        <w:rPr>
          <w:b/>
          <w:bCs/>
        </w:rPr>
      </w:pPr>
      <w:r w:rsidRPr="009C7EB1">
        <w:rPr>
          <w:b/>
          <w:bCs/>
        </w:rPr>
        <w:t>Duties and Responsibilities of the Trainer:</w:t>
      </w:r>
    </w:p>
    <w:p w14:paraId="2B7C11D3" w14:textId="77777777" w:rsidR="00E6084C" w:rsidRPr="00E6084C" w:rsidRDefault="00E6084C" w:rsidP="00E6084C">
      <w:pPr>
        <w:numPr>
          <w:ilvl w:val="0"/>
          <w:numId w:val="6"/>
        </w:numPr>
        <w:spacing w:after="160" w:line="276" w:lineRule="auto"/>
        <w:rPr>
          <w:lang w:eastAsia="en-US"/>
        </w:rPr>
      </w:pPr>
      <w:r w:rsidRPr="00E6084C">
        <w:rPr>
          <w:lang w:eastAsia="en-US"/>
        </w:rPr>
        <w:t>Evaluating existing training and development programs.</w:t>
      </w:r>
    </w:p>
    <w:p w14:paraId="51C4A33F" w14:textId="77777777" w:rsidR="00E6084C" w:rsidRPr="00E6084C" w:rsidRDefault="00E6084C" w:rsidP="00E6084C">
      <w:pPr>
        <w:numPr>
          <w:ilvl w:val="0"/>
          <w:numId w:val="5"/>
        </w:numPr>
        <w:spacing w:after="160" w:line="276" w:lineRule="auto"/>
        <w:rPr>
          <w:lang w:eastAsia="en-US"/>
        </w:rPr>
      </w:pPr>
      <w:r w:rsidRPr="00E6084C">
        <w:rPr>
          <w:lang w:eastAsia="en-US"/>
        </w:rPr>
        <w:t>Revising, modifying, and updating training materials.</w:t>
      </w:r>
    </w:p>
    <w:p w14:paraId="7FB776B5" w14:textId="77777777" w:rsidR="00E6084C" w:rsidRPr="00E6084C" w:rsidRDefault="00E6084C" w:rsidP="00E6084C">
      <w:pPr>
        <w:numPr>
          <w:ilvl w:val="0"/>
          <w:numId w:val="5"/>
        </w:numPr>
        <w:spacing w:after="160" w:line="276" w:lineRule="auto"/>
        <w:rPr>
          <w:lang w:eastAsia="en-US"/>
        </w:rPr>
      </w:pPr>
      <w:r w:rsidRPr="00E6084C">
        <w:rPr>
          <w:lang w:eastAsia="en-US"/>
        </w:rPr>
        <w:t>Collaborating with internal departments to develop training materials that achieve defined learning outcomes.</w:t>
      </w:r>
    </w:p>
    <w:p w14:paraId="3C520141" w14:textId="77777777" w:rsidR="00E6084C" w:rsidRPr="00E6084C" w:rsidRDefault="00E6084C" w:rsidP="00E6084C">
      <w:pPr>
        <w:numPr>
          <w:ilvl w:val="0"/>
          <w:numId w:val="5"/>
        </w:numPr>
        <w:spacing w:after="160" w:line="276" w:lineRule="auto"/>
        <w:rPr>
          <w:lang w:eastAsia="en-US"/>
        </w:rPr>
      </w:pPr>
      <w:r w:rsidRPr="00E6084C">
        <w:rPr>
          <w:lang w:eastAsia="en-US"/>
        </w:rPr>
        <w:t>Creating course materials and teaching aids that support content delivery and skills assessments.</w:t>
      </w:r>
    </w:p>
    <w:p w14:paraId="3106EC10" w14:textId="77777777" w:rsidR="00E6084C" w:rsidRPr="00E6084C" w:rsidRDefault="00E6084C" w:rsidP="00E6084C">
      <w:pPr>
        <w:numPr>
          <w:ilvl w:val="0"/>
          <w:numId w:val="5"/>
        </w:numPr>
        <w:spacing w:after="160" w:line="276" w:lineRule="auto"/>
        <w:rPr>
          <w:lang w:eastAsia="en-US"/>
        </w:rPr>
      </w:pPr>
      <w:r w:rsidRPr="00E6084C">
        <w:rPr>
          <w:lang w:eastAsia="en-US"/>
        </w:rPr>
        <w:t>Deploying feedback tools to assess the effectiveness of the curriculum.</w:t>
      </w:r>
    </w:p>
    <w:p w14:paraId="719AE64B" w14:textId="77777777" w:rsidR="00E6084C" w:rsidRPr="00E6084C" w:rsidRDefault="00E6084C" w:rsidP="00E6084C">
      <w:pPr>
        <w:numPr>
          <w:ilvl w:val="0"/>
          <w:numId w:val="5"/>
        </w:numPr>
        <w:spacing w:after="160" w:line="276" w:lineRule="auto"/>
        <w:rPr>
          <w:lang w:eastAsia="en-US"/>
        </w:rPr>
      </w:pPr>
      <w:r w:rsidRPr="00E6084C">
        <w:rPr>
          <w:lang w:eastAsia="en-US"/>
        </w:rPr>
        <w:t>Tracking training outcomes and ensuring alignment to business objectives.</w:t>
      </w:r>
    </w:p>
    <w:p w14:paraId="5E81CC32" w14:textId="77777777" w:rsidR="00E6084C" w:rsidRPr="00E6084C" w:rsidRDefault="00E6084C" w:rsidP="00E6084C">
      <w:pPr>
        <w:numPr>
          <w:ilvl w:val="0"/>
          <w:numId w:val="5"/>
        </w:numPr>
        <w:spacing w:after="160" w:line="276" w:lineRule="auto"/>
        <w:rPr>
          <w:lang w:eastAsia="en-US"/>
        </w:rPr>
      </w:pPr>
      <w:r w:rsidRPr="00E6084C">
        <w:rPr>
          <w:lang w:eastAsia="en-US"/>
        </w:rPr>
        <w:t>Identifying individual and organizational obstacles to learning and facilitating interventions.</w:t>
      </w:r>
    </w:p>
    <w:p w14:paraId="34838B3B" w14:textId="77777777" w:rsidR="00E6084C" w:rsidRPr="00E6084C" w:rsidRDefault="00E6084C" w:rsidP="00E6084C">
      <w:pPr>
        <w:numPr>
          <w:ilvl w:val="0"/>
          <w:numId w:val="5"/>
        </w:numPr>
        <w:spacing w:after="160" w:line="276" w:lineRule="auto"/>
        <w:rPr>
          <w:lang w:eastAsia="en-US"/>
        </w:rPr>
      </w:pPr>
      <w:r w:rsidRPr="00E6084C">
        <w:rPr>
          <w:lang w:eastAsia="en-US"/>
        </w:rPr>
        <w:t>Responding to trainee questions and adjusting course content as required.</w:t>
      </w:r>
    </w:p>
    <w:p w14:paraId="358133F2" w14:textId="77777777" w:rsidR="00E6084C" w:rsidRPr="00E6084C" w:rsidRDefault="00E6084C" w:rsidP="00E6084C">
      <w:pPr>
        <w:numPr>
          <w:ilvl w:val="0"/>
          <w:numId w:val="5"/>
        </w:numPr>
        <w:spacing w:after="160" w:line="276" w:lineRule="auto"/>
        <w:rPr>
          <w:lang w:eastAsia="en-US"/>
        </w:rPr>
      </w:pPr>
      <w:r w:rsidRPr="00E6084C">
        <w:rPr>
          <w:lang w:eastAsia="en-US"/>
        </w:rPr>
        <w:t>Facilitating the delivery of technology-based and multimedia-</w:t>
      </w:r>
      <w:proofErr w:type="spellStart"/>
      <w:r w:rsidRPr="00E6084C">
        <w:rPr>
          <w:lang w:eastAsia="en-US"/>
        </w:rPr>
        <w:t>centered</w:t>
      </w:r>
      <w:proofErr w:type="spellEnd"/>
      <w:r w:rsidRPr="00E6084C">
        <w:rPr>
          <w:lang w:eastAsia="en-US"/>
        </w:rPr>
        <w:t xml:space="preserve"> teaching.</w:t>
      </w:r>
    </w:p>
    <w:p w14:paraId="59F07ABB" w14:textId="306EB25A" w:rsidR="00D942F4" w:rsidRPr="004F6D2B" w:rsidRDefault="00E6084C" w:rsidP="00B23208">
      <w:pPr>
        <w:numPr>
          <w:ilvl w:val="0"/>
          <w:numId w:val="5"/>
        </w:numPr>
        <w:spacing w:after="160" w:line="276" w:lineRule="auto"/>
        <w:rPr>
          <w:lang w:eastAsia="en-US"/>
        </w:rPr>
      </w:pPr>
      <w:r w:rsidRPr="00E6084C">
        <w:rPr>
          <w:lang w:eastAsia="en-US"/>
        </w:rPr>
        <w:lastRenderedPageBreak/>
        <w:t>Developing performance evaluation feedback channels.</w:t>
      </w:r>
    </w:p>
    <w:p w14:paraId="1B0BF5A7" w14:textId="1327C481" w:rsidR="00B23208" w:rsidRPr="00156A02" w:rsidRDefault="00B23208" w:rsidP="00B23208">
      <w:pPr>
        <w:spacing w:after="160"/>
        <w:rPr>
          <w:b/>
          <w:bCs/>
          <w:sz w:val="22"/>
          <w:szCs w:val="22"/>
        </w:rPr>
      </w:pPr>
      <w:r w:rsidRPr="00156A02">
        <w:rPr>
          <w:b/>
          <w:bCs/>
          <w:sz w:val="22"/>
          <w:szCs w:val="22"/>
        </w:rPr>
        <w:t>Required Experience, Skills and Abilities</w:t>
      </w:r>
    </w:p>
    <w:p w14:paraId="64BABD33" w14:textId="77777777" w:rsidR="001A5BC0" w:rsidRDefault="00A33D74" w:rsidP="001A5BC0">
      <w:pPr>
        <w:jc w:val="both"/>
        <w:rPr>
          <w:sz w:val="22"/>
          <w:szCs w:val="22"/>
        </w:rPr>
      </w:pPr>
      <w:r w:rsidRPr="00156A02">
        <w:rPr>
          <w:sz w:val="22"/>
          <w:szCs w:val="22"/>
        </w:rPr>
        <w:t>The </w:t>
      </w:r>
      <w:r w:rsidRPr="00156A02">
        <w:rPr>
          <w:b/>
          <w:bCs/>
          <w:sz w:val="22"/>
          <w:szCs w:val="22"/>
        </w:rPr>
        <w:t>Key and Substitute Trainers/mentors</w:t>
      </w:r>
      <w:r w:rsidRPr="00156A02">
        <w:rPr>
          <w:sz w:val="22"/>
          <w:szCs w:val="22"/>
        </w:rPr>
        <w:t xml:space="preserve"> engaged to undertake the assignment must </w:t>
      </w:r>
      <w:r w:rsidR="001679A4" w:rsidRPr="00156A02">
        <w:rPr>
          <w:sz w:val="22"/>
          <w:szCs w:val="22"/>
        </w:rPr>
        <w:t>fulfil</w:t>
      </w:r>
      <w:r w:rsidRPr="00156A02">
        <w:rPr>
          <w:sz w:val="22"/>
          <w:szCs w:val="22"/>
        </w:rPr>
        <w:t xml:space="preserve"> the following minimum requirements:</w:t>
      </w:r>
    </w:p>
    <w:p w14:paraId="0A431919" w14:textId="77777777" w:rsidR="001A5BC0" w:rsidRDefault="00A33D74" w:rsidP="001A5BC0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r w:rsidRPr="001A5BC0">
        <w:rPr>
          <w:sz w:val="22"/>
          <w:szCs w:val="22"/>
        </w:rPr>
        <w:t>At least University Degree in economics, business and administration, law, finance, or other relevant sciences; MA in the same area will be considered as an asset.</w:t>
      </w:r>
    </w:p>
    <w:p w14:paraId="13B484DC" w14:textId="77777777" w:rsidR="001A5BC0" w:rsidRDefault="00A33D74" w:rsidP="001A5BC0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r w:rsidRPr="001A5BC0">
        <w:rPr>
          <w:sz w:val="22"/>
          <w:szCs w:val="22"/>
        </w:rPr>
        <w:t xml:space="preserve"> At least </w:t>
      </w:r>
      <w:r w:rsidR="00156A02" w:rsidRPr="001A5BC0">
        <w:rPr>
          <w:sz w:val="22"/>
          <w:szCs w:val="22"/>
        </w:rPr>
        <w:t xml:space="preserve">2 </w:t>
      </w:r>
      <w:r w:rsidRPr="001A5BC0">
        <w:rPr>
          <w:sz w:val="22"/>
          <w:szCs w:val="22"/>
        </w:rPr>
        <w:t xml:space="preserve">years of experience in delivering training, mentoring and coaching services for similar activities in the areas of: entrepreneurship, business skills development, </w:t>
      </w:r>
      <w:r w:rsidR="001679A4" w:rsidRPr="001A5BC0">
        <w:rPr>
          <w:sz w:val="22"/>
          <w:szCs w:val="22"/>
        </w:rPr>
        <w:t>start-up</w:t>
      </w:r>
      <w:r w:rsidRPr="001A5BC0">
        <w:rPr>
          <w:sz w:val="22"/>
          <w:szCs w:val="22"/>
        </w:rPr>
        <w:t xml:space="preserve"> businesses, development of business idea/plan and evaluation; Experience as trainers/mentors in employment programmes will be considered as </w:t>
      </w:r>
      <w:proofErr w:type="gramStart"/>
      <w:r w:rsidRPr="001A5BC0">
        <w:rPr>
          <w:sz w:val="22"/>
          <w:szCs w:val="22"/>
        </w:rPr>
        <w:t>asset;</w:t>
      </w:r>
      <w:proofErr w:type="gramEnd"/>
    </w:p>
    <w:p w14:paraId="01825CE6" w14:textId="77777777" w:rsidR="001A5BC0" w:rsidRPr="001A5BC0" w:rsidRDefault="00A33D74" w:rsidP="001A5BC0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r w:rsidRPr="001A5BC0">
        <w:rPr>
          <w:sz w:val="22"/>
          <w:szCs w:val="22"/>
        </w:rPr>
        <w:t>demonstrated experience in similar activities past t</w:t>
      </w:r>
      <w:r w:rsidR="00156A02" w:rsidRPr="001A5BC0">
        <w:rPr>
          <w:sz w:val="22"/>
          <w:szCs w:val="22"/>
        </w:rPr>
        <w:t xml:space="preserve">wo </w:t>
      </w:r>
      <w:r w:rsidRPr="001A5BC0">
        <w:rPr>
          <w:sz w:val="22"/>
          <w:szCs w:val="22"/>
        </w:rPr>
        <w:t>years in the field of mentoring and coaching, entrepreneurship, business skills development, start</w:t>
      </w:r>
      <w:r w:rsidR="00156A02" w:rsidRPr="001A5BC0">
        <w:rPr>
          <w:sz w:val="22"/>
          <w:szCs w:val="22"/>
        </w:rPr>
        <w:t>-</w:t>
      </w:r>
      <w:r w:rsidRPr="001A5BC0">
        <w:rPr>
          <w:sz w:val="22"/>
          <w:szCs w:val="22"/>
        </w:rPr>
        <w:t>up businesses, development of business idea/plan </w:t>
      </w:r>
      <w:r w:rsidRPr="001A5BC0">
        <w:rPr>
          <w:b/>
          <w:bCs/>
          <w:sz w:val="22"/>
          <w:szCs w:val="22"/>
        </w:rPr>
        <w:t>(references shall be provided in the CV</w:t>
      </w:r>
      <w:proofErr w:type="gramStart"/>
      <w:r w:rsidRPr="001A5BC0">
        <w:rPr>
          <w:b/>
          <w:bCs/>
          <w:sz w:val="22"/>
          <w:szCs w:val="22"/>
        </w:rPr>
        <w:t>);</w:t>
      </w:r>
      <w:proofErr w:type="gramEnd"/>
    </w:p>
    <w:p w14:paraId="43CA19E2" w14:textId="32C83837" w:rsidR="00A33D74" w:rsidRPr="001A5BC0" w:rsidRDefault="00A33D74" w:rsidP="001A5BC0">
      <w:pPr>
        <w:pStyle w:val="ListParagraph"/>
        <w:numPr>
          <w:ilvl w:val="0"/>
          <w:numId w:val="13"/>
        </w:numPr>
        <w:jc w:val="both"/>
        <w:rPr>
          <w:sz w:val="22"/>
          <w:szCs w:val="22"/>
        </w:rPr>
      </w:pPr>
      <w:r w:rsidRPr="001A5BC0">
        <w:rPr>
          <w:sz w:val="22"/>
          <w:szCs w:val="22"/>
        </w:rPr>
        <w:t xml:space="preserve">   Fluency in Albanian, Knowledge of </w:t>
      </w:r>
      <w:r w:rsidR="0024353C">
        <w:rPr>
          <w:sz w:val="22"/>
          <w:szCs w:val="22"/>
        </w:rPr>
        <w:t xml:space="preserve">English </w:t>
      </w:r>
      <w:r w:rsidRPr="001A5BC0">
        <w:rPr>
          <w:sz w:val="22"/>
          <w:szCs w:val="22"/>
        </w:rPr>
        <w:t>will be considered as an asset.</w:t>
      </w:r>
    </w:p>
    <w:p w14:paraId="0258FA61" w14:textId="2FFBCE2F" w:rsidR="00A33D74" w:rsidRPr="00156A02" w:rsidRDefault="00A33D74" w:rsidP="00A33D74">
      <w:pPr>
        <w:jc w:val="both"/>
        <w:rPr>
          <w:sz w:val="22"/>
          <w:szCs w:val="22"/>
        </w:rPr>
      </w:pPr>
      <w:r w:rsidRPr="00156A02">
        <w:rPr>
          <w:sz w:val="22"/>
          <w:szCs w:val="22"/>
        </w:rPr>
        <w:t>  </w:t>
      </w:r>
    </w:p>
    <w:p w14:paraId="2A8A1E4D" w14:textId="77777777" w:rsidR="00A33D74" w:rsidRPr="00156A02" w:rsidRDefault="00A33D74" w:rsidP="00A33D74">
      <w:pPr>
        <w:jc w:val="both"/>
        <w:rPr>
          <w:sz w:val="22"/>
          <w:szCs w:val="22"/>
        </w:rPr>
      </w:pPr>
      <w:r w:rsidRPr="00156A02">
        <w:rPr>
          <w:sz w:val="22"/>
          <w:szCs w:val="22"/>
        </w:rPr>
        <w:t>Additional qualifications considered as assets:</w:t>
      </w:r>
    </w:p>
    <w:p w14:paraId="0FB93942" w14:textId="77777777" w:rsidR="00A33D74" w:rsidRPr="00156A02" w:rsidRDefault="00A33D74" w:rsidP="00A33D74">
      <w:pPr>
        <w:ind w:left="360"/>
        <w:jc w:val="both"/>
        <w:rPr>
          <w:sz w:val="22"/>
          <w:szCs w:val="22"/>
        </w:rPr>
      </w:pPr>
      <w:r w:rsidRPr="00156A02">
        <w:rPr>
          <w:sz w:val="22"/>
          <w:szCs w:val="22"/>
        </w:rPr>
        <w:t>·        Practical business experience in private company/</w:t>
      </w:r>
      <w:proofErr w:type="spellStart"/>
      <w:proofErr w:type="gramStart"/>
      <w:r w:rsidRPr="00156A02">
        <w:rPr>
          <w:sz w:val="22"/>
          <w:szCs w:val="22"/>
        </w:rPr>
        <w:t>ies</w:t>
      </w:r>
      <w:proofErr w:type="spellEnd"/>
      <w:r w:rsidRPr="00156A02">
        <w:rPr>
          <w:sz w:val="22"/>
          <w:szCs w:val="22"/>
        </w:rPr>
        <w:t>;</w:t>
      </w:r>
      <w:proofErr w:type="gramEnd"/>
    </w:p>
    <w:p w14:paraId="4FD655D1" w14:textId="7A97F56F" w:rsidR="00A33D74" w:rsidRPr="00156A02" w:rsidRDefault="00A33D74" w:rsidP="00A33D74">
      <w:pPr>
        <w:ind w:left="360"/>
        <w:jc w:val="both"/>
        <w:rPr>
          <w:sz w:val="22"/>
          <w:szCs w:val="22"/>
        </w:rPr>
      </w:pPr>
      <w:r w:rsidRPr="00156A02">
        <w:rPr>
          <w:sz w:val="22"/>
          <w:szCs w:val="22"/>
        </w:rPr>
        <w:t xml:space="preserve">·        Knowledge and understanding of the business environment, micro-economy, </w:t>
      </w:r>
      <w:r w:rsidR="00156A02" w:rsidRPr="00156A02">
        <w:rPr>
          <w:sz w:val="22"/>
          <w:szCs w:val="22"/>
        </w:rPr>
        <w:t>business,</w:t>
      </w:r>
      <w:r w:rsidRPr="00156A02">
        <w:rPr>
          <w:sz w:val="22"/>
          <w:szCs w:val="22"/>
        </w:rPr>
        <w:t xml:space="preserve"> and financial management. </w:t>
      </w:r>
    </w:p>
    <w:p w14:paraId="1DCE7C01" w14:textId="77777777" w:rsidR="00B23208" w:rsidRPr="00156A02" w:rsidRDefault="00B23208" w:rsidP="00156A02">
      <w:pPr>
        <w:spacing w:after="160"/>
        <w:rPr>
          <w:bCs/>
        </w:rPr>
      </w:pPr>
    </w:p>
    <w:p w14:paraId="3579A69A" w14:textId="7801CF93" w:rsidR="00B23208" w:rsidRPr="008B49C4" w:rsidRDefault="00B23208" w:rsidP="008B49C4">
      <w:pPr>
        <w:spacing w:after="160"/>
        <w:rPr>
          <w:b/>
          <w:bCs/>
        </w:rPr>
      </w:pPr>
      <w:r w:rsidRPr="005A54BA">
        <w:rPr>
          <w:bCs/>
        </w:rPr>
        <w:t>I</w:t>
      </w:r>
      <w:r w:rsidRPr="005A54BA">
        <w:rPr>
          <w:b/>
          <w:bCs/>
        </w:rPr>
        <w:t xml:space="preserve">ndicative assignment dates: </w:t>
      </w:r>
      <w:r w:rsidR="005A54BA">
        <w:rPr>
          <w:b/>
          <w:bCs/>
        </w:rPr>
        <w:t xml:space="preserve">based on Projects needs </w:t>
      </w:r>
    </w:p>
    <w:p w14:paraId="16F944A1" w14:textId="77777777" w:rsidR="00B23208" w:rsidRPr="009C7EB1" w:rsidRDefault="00B23208" w:rsidP="00B23208">
      <w:pPr>
        <w:spacing w:after="160"/>
        <w:jc w:val="both"/>
      </w:pPr>
      <w:r w:rsidRPr="009C7EB1">
        <w:rPr>
          <w:b/>
          <w:bCs/>
        </w:rPr>
        <w:t>Submission of application</w:t>
      </w:r>
    </w:p>
    <w:p w14:paraId="73CA906E" w14:textId="00F3178B" w:rsidR="00B23208" w:rsidRPr="009C7EB1" w:rsidRDefault="00B23208" w:rsidP="00B23208">
      <w:pPr>
        <w:spacing w:after="160"/>
        <w:jc w:val="both"/>
      </w:pPr>
      <w:r w:rsidRPr="009C7EB1">
        <w:t>Interested candidates should present: (</w:t>
      </w:r>
      <w:proofErr w:type="spellStart"/>
      <w:r w:rsidRPr="009C7EB1">
        <w:t>i</w:t>
      </w:r>
      <w:proofErr w:type="spellEnd"/>
      <w:r w:rsidRPr="009C7EB1">
        <w:t>) a professional CV in English</w:t>
      </w:r>
      <w:r w:rsidR="004E06F2">
        <w:t xml:space="preserve"> and </w:t>
      </w:r>
      <w:r w:rsidR="00844C65">
        <w:t>Fi</w:t>
      </w:r>
      <w:r w:rsidR="004E06F2">
        <w:t xml:space="preserve">nancial offer </w:t>
      </w:r>
    </w:p>
    <w:p w14:paraId="7CB13C66" w14:textId="77777777" w:rsidR="0032261C" w:rsidRDefault="00B23208" w:rsidP="0032261C">
      <w:pPr>
        <w:shd w:val="clear" w:color="auto" w:fill="FFFFFF"/>
        <w:spacing w:after="100" w:afterAutospacing="1"/>
        <w:outlineLvl w:val="1"/>
        <w:rPr>
          <w:b/>
          <w:bCs/>
          <w:color w:val="000028"/>
          <w:lang w:val="en-US"/>
        </w:rPr>
      </w:pPr>
      <w:r w:rsidRPr="009C7EB1">
        <w:t xml:space="preserve">Submission of application should be done to </w:t>
      </w:r>
      <w:hyperlink r:id="rId7" w:history="1">
        <w:r w:rsidR="00CB5D08" w:rsidRPr="006926B0">
          <w:rPr>
            <w:rStyle w:val="Hyperlink"/>
          </w:rPr>
          <w:t>info@bsckosovo.org</w:t>
        </w:r>
      </w:hyperlink>
      <w:r w:rsidR="00CB5D08">
        <w:t xml:space="preserve"> </w:t>
      </w:r>
      <w:r w:rsidR="005A54BA">
        <w:t>-Ongoing</w:t>
      </w:r>
      <w:r w:rsidR="004F6D2B">
        <w:t xml:space="preserve"> or in person at the </w:t>
      </w:r>
      <w:proofErr w:type="gramStart"/>
      <w:r w:rsidR="004F6D2B">
        <w:t xml:space="preserve">Office </w:t>
      </w:r>
      <w:r w:rsidR="005A54BA">
        <w:t xml:space="preserve"> </w:t>
      </w:r>
      <w:r w:rsidR="0032261C">
        <w:rPr>
          <w:b/>
          <w:bCs/>
          <w:color w:val="000028"/>
          <w:lang w:val="en-US"/>
        </w:rPr>
        <w:t>str.</w:t>
      </w:r>
      <w:proofErr w:type="gramEnd"/>
      <w:r w:rsidR="0032261C">
        <w:rPr>
          <w:b/>
          <w:bCs/>
          <w:color w:val="000028"/>
          <w:lang w:val="en-US"/>
        </w:rPr>
        <w:t xml:space="preserve"> </w:t>
      </w:r>
      <w:proofErr w:type="spellStart"/>
      <w:r w:rsidR="0032261C">
        <w:rPr>
          <w:b/>
          <w:bCs/>
          <w:color w:val="000028"/>
          <w:lang w:val="en-US"/>
        </w:rPr>
        <w:t>Ukshin</w:t>
      </w:r>
      <w:proofErr w:type="spellEnd"/>
      <w:r w:rsidR="0032261C">
        <w:rPr>
          <w:b/>
          <w:bCs/>
          <w:color w:val="000028"/>
          <w:lang w:val="en-US"/>
        </w:rPr>
        <w:t xml:space="preserve"> </w:t>
      </w:r>
      <w:proofErr w:type="spellStart"/>
      <w:r w:rsidR="0032261C">
        <w:rPr>
          <w:b/>
          <w:bCs/>
          <w:color w:val="000028"/>
          <w:lang w:val="en-US"/>
        </w:rPr>
        <w:t>Hoti</w:t>
      </w:r>
      <w:proofErr w:type="spellEnd"/>
      <w:r w:rsidR="0032261C">
        <w:rPr>
          <w:b/>
          <w:bCs/>
          <w:color w:val="000028"/>
          <w:lang w:val="en-US"/>
        </w:rPr>
        <w:t xml:space="preserve"> - Prime Group/Entrance A – no.2 - </w:t>
      </w:r>
      <w:proofErr w:type="spellStart"/>
      <w:r w:rsidR="0032261C">
        <w:rPr>
          <w:b/>
          <w:bCs/>
          <w:color w:val="000028"/>
          <w:lang w:val="en-US"/>
        </w:rPr>
        <w:t>Prishtine</w:t>
      </w:r>
      <w:proofErr w:type="spellEnd"/>
    </w:p>
    <w:p w14:paraId="3D13B1CA" w14:textId="36671A81" w:rsidR="00B23208" w:rsidRPr="009C7EB1" w:rsidRDefault="00B23208" w:rsidP="00B23208">
      <w:pPr>
        <w:spacing w:after="160"/>
        <w:jc w:val="both"/>
      </w:pPr>
    </w:p>
    <w:p w14:paraId="7846F6C8" w14:textId="77777777" w:rsidR="001679A4" w:rsidRDefault="00B23208" w:rsidP="001679A4">
      <w:pPr>
        <w:spacing w:after="160"/>
        <w:jc w:val="both"/>
        <w:rPr>
          <w:b/>
          <w:bCs/>
        </w:rPr>
      </w:pPr>
      <w:r w:rsidRPr="009C7EB1">
        <w:rPr>
          <w:b/>
          <w:bCs/>
        </w:rPr>
        <w:t xml:space="preserve">Selection of the individual will be based on: </w:t>
      </w:r>
    </w:p>
    <w:p w14:paraId="4E376392" w14:textId="518862E6" w:rsidR="001679A4" w:rsidRPr="001679A4" w:rsidRDefault="001679A4" w:rsidP="001679A4">
      <w:pPr>
        <w:spacing w:after="160"/>
        <w:jc w:val="both"/>
      </w:pPr>
      <w:r w:rsidRPr="001679A4">
        <w:rPr>
          <w:color w:val="3B3B3B"/>
        </w:rPr>
        <w:t>If any of the above listed minimum requirement are not met by any trainer, the evaluation grid shall not be scored and will lead towards disqualification of the proposal.</w:t>
      </w:r>
    </w:p>
    <w:p w14:paraId="5B32880F" w14:textId="77777777" w:rsidR="00B23208" w:rsidRPr="001679A4" w:rsidRDefault="00B23208" w:rsidP="00B23208">
      <w:pPr>
        <w:pStyle w:val="NormalWeb"/>
        <w:shd w:val="clear" w:color="auto" w:fill="FFFFFF"/>
        <w:spacing w:before="0" w:beforeAutospacing="0" w:after="150" w:afterAutospacing="0" w:line="276" w:lineRule="auto"/>
        <w:ind w:left="720"/>
        <w:rPr>
          <w:color w:val="3B3B3B"/>
        </w:rPr>
      </w:pPr>
    </w:p>
    <w:p w14:paraId="3C9A8EC7" w14:textId="77777777" w:rsidR="00B23208" w:rsidRPr="009C7EB1" w:rsidRDefault="00B23208" w:rsidP="00B23208"/>
    <w:p w14:paraId="0C5BA46A" w14:textId="77777777" w:rsidR="00120BEC" w:rsidRPr="00B23208" w:rsidRDefault="00120BEC">
      <w:pPr>
        <w:rPr>
          <w:b/>
          <w:bCs/>
        </w:rPr>
      </w:pPr>
    </w:p>
    <w:sectPr w:rsidR="00120BEC" w:rsidRPr="00B23208" w:rsidSect="004104E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F7063" w14:textId="77777777" w:rsidR="000B2EF8" w:rsidRDefault="000B2EF8" w:rsidP="00B23208">
      <w:r>
        <w:separator/>
      </w:r>
    </w:p>
  </w:endnote>
  <w:endnote w:type="continuationSeparator" w:id="0">
    <w:p w14:paraId="7287B406" w14:textId="77777777" w:rsidR="000B2EF8" w:rsidRDefault="000B2EF8" w:rsidP="00B2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54D3C" w14:textId="77777777" w:rsidR="000B2EF8" w:rsidRDefault="000B2EF8" w:rsidP="00B23208">
      <w:r>
        <w:separator/>
      </w:r>
    </w:p>
  </w:footnote>
  <w:footnote w:type="continuationSeparator" w:id="0">
    <w:p w14:paraId="05C53033" w14:textId="77777777" w:rsidR="000B2EF8" w:rsidRDefault="000B2EF8" w:rsidP="00B2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5D0D" w14:textId="02DC9CFC" w:rsidR="007A78D2" w:rsidRPr="0061456D" w:rsidRDefault="00B23208" w:rsidP="0061456D">
    <w:pPr>
      <w:pStyle w:val="IRIS"/>
      <w:rPr>
        <w:color w:val="00206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47F3108" wp14:editId="77CB9E26">
          <wp:simplePos x="0" y="0"/>
          <wp:positionH relativeFrom="margin">
            <wp:posOffset>2530475</wp:posOffset>
          </wp:positionH>
          <wp:positionV relativeFrom="paragraph">
            <wp:posOffset>81915</wp:posOffset>
          </wp:positionV>
          <wp:extent cx="786765" cy="1155065"/>
          <wp:effectExtent l="0" t="0" r="0" b="698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6E7C89" w14:textId="77777777" w:rsidR="007A78D2" w:rsidRDefault="003226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535A"/>
    <w:multiLevelType w:val="hybridMultilevel"/>
    <w:tmpl w:val="D728C288"/>
    <w:lvl w:ilvl="0" w:tplc="FC3E5990">
      <w:start w:val="5"/>
      <w:numFmt w:val="bullet"/>
      <w:lvlText w:val="-"/>
      <w:lvlJc w:val="left"/>
      <w:pPr>
        <w:ind w:left="1360" w:hanging="360"/>
      </w:pPr>
      <w:rPr>
        <w:rFonts w:ascii="Calibri" w:eastAsia="Times New Roman" w:hAnsi="Calibri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 w15:restartNumberingAfterBreak="0">
    <w:nsid w:val="18E40B57"/>
    <w:multiLevelType w:val="hybridMultilevel"/>
    <w:tmpl w:val="74D22D3C"/>
    <w:lvl w:ilvl="0" w:tplc="FC3E599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B44C2"/>
    <w:multiLevelType w:val="multilevel"/>
    <w:tmpl w:val="1464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E57A0"/>
    <w:multiLevelType w:val="multilevel"/>
    <w:tmpl w:val="BD422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23C1B"/>
    <w:multiLevelType w:val="hybridMultilevel"/>
    <w:tmpl w:val="173CC158"/>
    <w:lvl w:ilvl="0" w:tplc="FC3E599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E1134"/>
    <w:multiLevelType w:val="hybridMultilevel"/>
    <w:tmpl w:val="5B343088"/>
    <w:lvl w:ilvl="0" w:tplc="A8240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D3410"/>
    <w:multiLevelType w:val="hybridMultilevel"/>
    <w:tmpl w:val="5A46CA36"/>
    <w:lvl w:ilvl="0" w:tplc="FC3E599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00F92"/>
    <w:multiLevelType w:val="multilevel"/>
    <w:tmpl w:val="1044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8131E"/>
    <w:multiLevelType w:val="multilevel"/>
    <w:tmpl w:val="5164E40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51069"/>
    <w:multiLevelType w:val="hybridMultilevel"/>
    <w:tmpl w:val="8982DB4E"/>
    <w:lvl w:ilvl="0" w:tplc="A8240F1E">
      <w:start w:val="1"/>
      <w:numFmt w:val="bullet"/>
      <w:lvlText w:val="-"/>
      <w:lvlJc w:val="left"/>
      <w:pPr>
        <w:ind w:left="77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66F50CAA"/>
    <w:multiLevelType w:val="hybridMultilevel"/>
    <w:tmpl w:val="B12EA938"/>
    <w:lvl w:ilvl="0" w:tplc="4EE4EB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B840ED6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15D8C"/>
    <w:multiLevelType w:val="hybridMultilevel"/>
    <w:tmpl w:val="07CA3A1A"/>
    <w:lvl w:ilvl="0" w:tplc="A8240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47256"/>
    <w:multiLevelType w:val="multilevel"/>
    <w:tmpl w:val="494E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08"/>
    <w:rsid w:val="00077D80"/>
    <w:rsid w:val="000B2EF8"/>
    <w:rsid w:val="00120BEC"/>
    <w:rsid w:val="00156A02"/>
    <w:rsid w:val="001679A4"/>
    <w:rsid w:val="001A1521"/>
    <w:rsid w:val="001A5BC0"/>
    <w:rsid w:val="001B3224"/>
    <w:rsid w:val="001D66B3"/>
    <w:rsid w:val="001E2A23"/>
    <w:rsid w:val="00204C79"/>
    <w:rsid w:val="00224056"/>
    <w:rsid w:val="0024353C"/>
    <w:rsid w:val="0032261C"/>
    <w:rsid w:val="00337ABE"/>
    <w:rsid w:val="003A6575"/>
    <w:rsid w:val="003C08CF"/>
    <w:rsid w:val="003D7D2F"/>
    <w:rsid w:val="003F53FA"/>
    <w:rsid w:val="00407202"/>
    <w:rsid w:val="00432D8C"/>
    <w:rsid w:val="004778A4"/>
    <w:rsid w:val="004B3174"/>
    <w:rsid w:val="004E06F2"/>
    <w:rsid w:val="004F6D2B"/>
    <w:rsid w:val="005A54BA"/>
    <w:rsid w:val="006F25CA"/>
    <w:rsid w:val="00725397"/>
    <w:rsid w:val="007A1374"/>
    <w:rsid w:val="007C4766"/>
    <w:rsid w:val="00844C65"/>
    <w:rsid w:val="008B49C4"/>
    <w:rsid w:val="008C1A69"/>
    <w:rsid w:val="0091617C"/>
    <w:rsid w:val="0093794E"/>
    <w:rsid w:val="009B54A7"/>
    <w:rsid w:val="00A33D74"/>
    <w:rsid w:val="00A70612"/>
    <w:rsid w:val="00AA779C"/>
    <w:rsid w:val="00AE41C2"/>
    <w:rsid w:val="00B23208"/>
    <w:rsid w:val="00B44BD9"/>
    <w:rsid w:val="00CB5D08"/>
    <w:rsid w:val="00CC58CD"/>
    <w:rsid w:val="00D942F4"/>
    <w:rsid w:val="00DD3411"/>
    <w:rsid w:val="00E44DE2"/>
    <w:rsid w:val="00E4654E"/>
    <w:rsid w:val="00E6084C"/>
    <w:rsid w:val="00E9375C"/>
    <w:rsid w:val="00E94583"/>
    <w:rsid w:val="00F119DA"/>
    <w:rsid w:val="00F9187C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FC14B6"/>
  <w15:chartTrackingRefBased/>
  <w15:docId w15:val="{1F53A4C4-3C36-4BE6-8C2E-B57133D1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320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23208"/>
    <w:pPr>
      <w:ind w:left="720"/>
      <w:contextualSpacing/>
    </w:pPr>
  </w:style>
  <w:style w:type="paragraph" w:customStyle="1" w:styleId="IRIS">
    <w:name w:val="IRIS"/>
    <w:basedOn w:val="Normal"/>
    <w:qFormat/>
    <w:rsid w:val="00B23208"/>
    <w:rPr>
      <w:rFonts w:eastAsia="MS Mincho"/>
      <w:lang w:val="en-ZW"/>
    </w:rPr>
  </w:style>
  <w:style w:type="paragraph" w:styleId="Header">
    <w:name w:val="header"/>
    <w:basedOn w:val="Normal"/>
    <w:link w:val="HeaderChar"/>
    <w:uiPriority w:val="99"/>
    <w:unhideWhenUsed/>
    <w:rsid w:val="00B23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208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3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208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CB5D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D0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B54A7"/>
    <w:pPr>
      <w:widowControl w:val="0"/>
      <w:autoSpaceDE w:val="0"/>
      <w:autoSpaceDN w:val="0"/>
      <w:ind w:left="941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B54A7"/>
    <w:rPr>
      <w:rFonts w:ascii="Calibri" w:eastAsia="Calibri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70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56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4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7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86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72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0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70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550285">
                                                      <w:marLeft w:val="0"/>
                                                      <w:marRight w:val="165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166921">
                                                              <w:marLeft w:val="-165"/>
                                                              <w:marRight w:val="-16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79506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66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45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5363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4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2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sckosov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blerta.murturi@outlook.com</dc:creator>
  <cp:keywords/>
  <dc:description/>
  <cp:lastModifiedBy>blerta.murturi@outlook.com</cp:lastModifiedBy>
  <cp:revision>48</cp:revision>
  <dcterms:created xsi:type="dcterms:W3CDTF">2021-08-30T09:24:00Z</dcterms:created>
  <dcterms:modified xsi:type="dcterms:W3CDTF">2021-10-11T09:56:00Z</dcterms:modified>
</cp:coreProperties>
</file>